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61FE" w14:textId="77777777" w:rsidR="00D97069" w:rsidRDefault="00D97069" w:rsidP="00D54C30">
      <w:pPr>
        <w:ind w:firstLine="142"/>
        <w:jc w:val="center"/>
        <w:rPr>
          <w:rFonts w:ascii="Arial Rounded MT Bold" w:hAnsi="Arial Rounded MT Bold"/>
        </w:rPr>
      </w:pPr>
      <w:r>
        <w:rPr>
          <w:noProof/>
        </w:rPr>
        <w:drawing>
          <wp:anchor distT="0" distB="0" distL="114300" distR="114300" simplePos="0" relativeHeight="251659264" behindDoc="0" locked="0" layoutInCell="1" allowOverlap="1" wp14:anchorId="14CA2B6F" wp14:editId="2AF103CA">
            <wp:simplePos x="0" y="0"/>
            <wp:positionH relativeFrom="margin">
              <wp:posOffset>-187325</wp:posOffset>
            </wp:positionH>
            <wp:positionV relativeFrom="margin">
              <wp:posOffset>-139065</wp:posOffset>
            </wp:positionV>
            <wp:extent cx="828040" cy="117157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8040"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BE5E5E">
        <w:rPr>
          <w:rFonts w:ascii="Arial Rounded MT Bold" w:hAnsi="Arial Rounded MT Bold"/>
        </w:rPr>
        <w:t xml:space="preserve"> </w:t>
      </w:r>
      <w:r>
        <w:rPr>
          <w:rFonts w:ascii="Arial Rounded MT Bold" w:hAnsi="Arial Rounded MT Bold"/>
        </w:rPr>
        <w:t>TERRITOIRE DE BELFORT</w:t>
      </w:r>
    </w:p>
    <w:p w14:paraId="496C380C" w14:textId="77777777" w:rsidR="00D97069" w:rsidRPr="00A313E8" w:rsidRDefault="00D97069" w:rsidP="00D97069">
      <w:pPr>
        <w:pStyle w:val="Titre1"/>
        <w:rPr>
          <w:rFonts w:ascii="Arial Black" w:hAnsi="Arial Black"/>
          <w:sz w:val="40"/>
          <w:szCs w:val="40"/>
        </w:rPr>
      </w:pPr>
      <w:r w:rsidRPr="00EC02AD">
        <w:rPr>
          <w:rFonts w:ascii="Arial Black" w:hAnsi="Arial Black"/>
          <w:sz w:val="40"/>
          <w:szCs w:val="40"/>
          <w:shd w:val="clear" w:color="auto" w:fill="E6E6E6"/>
        </w:rPr>
        <w:t>COMMUNE DE VELLESCOT (90100)</w:t>
      </w:r>
    </w:p>
    <w:p w14:paraId="57AEF7FA" w14:textId="77777777" w:rsidR="00D97069" w:rsidRDefault="00AF34BA" w:rsidP="00D97069">
      <w:pPr>
        <w:jc w:val="center"/>
        <w:rPr>
          <w:rFonts w:ascii="Arial" w:hAnsi="Arial" w:cs="Arial"/>
          <w:sz w:val="22"/>
        </w:rPr>
      </w:pPr>
      <w:r>
        <w:rPr>
          <w:noProof/>
        </w:rPr>
        <mc:AlternateContent>
          <mc:Choice Requires="wps">
            <w:drawing>
              <wp:anchor distT="0" distB="0" distL="114300" distR="114300" simplePos="0" relativeHeight="251661312" behindDoc="0" locked="0" layoutInCell="1" allowOverlap="1" wp14:anchorId="7B2B1447" wp14:editId="3EB5D4F7">
                <wp:simplePos x="0" y="0"/>
                <wp:positionH relativeFrom="margin">
                  <wp:align>right</wp:align>
                </wp:positionH>
                <wp:positionV relativeFrom="paragraph">
                  <wp:posOffset>276225</wp:posOffset>
                </wp:positionV>
                <wp:extent cx="5581650" cy="602615"/>
                <wp:effectExtent l="0" t="0" r="0" b="6985"/>
                <wp:wrapSquare wrapText="bothSides"/>
                <wp:docPr id="2" name="Zone de texte 2"/>
                <wp:cNvGraphicFramePr/>
                <a:graphic xmlns:a="http://schemas.openxmlformats.org/drawingml/2006/main">
                  <a:graphicData uri="http://schemas.microsoft.com/office/word/2010/wordprocessingShape">
                    <wps:wsp>
                      <wps:cNvSpPr txBox="1"/>
                      <wps:spPr>
                        <a:xfrm>
                          <a:off x="0" y="0"/>
                          <a:ext cx="5581650" cy="602615"/>
                        </a:xfrm>
                        <a:prstGeom prst="rect">
                          <a:avLst/>
                        </a:prstGeom>
                        <a:noFill/>
                        <a:ln>
                          <a:noFill/>
                        </a:ln>
                        <a:effectLst/>
                      </wps:spPr>
                      <wps:txbx>
                        <w:txbxContent>
                          <w:p w14:paraId="67552BDD" w14:textId="77777777" w:rsidR="00665EE8" w:rsidRDefault="001731AD" w:rsidP="00091BE9">
                            <w:pPr>
                              <w:jc w:val="cente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compte rendu</w:t>
                            </w:r>
                          </w:p>
                          <w:p w14:paraId="4980B099" w14:textId="77777777" w:rsidR="00091BE9" w:rsidRDefault="00665EE8" w:rsidP="00091BE9">
                            <w:pPr>
                              <w:jc w:val="cente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w:t>
                            </w:r>
                            <w:r w:rsidR="00091BE9" w:rsidRPr="00091BE9">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ONSEIL MUNICIPAL DU </w:t>
                            </w:r>
                            <w:r w:rsidR="0021415B">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EB7B01">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4 avril</w:t>
                            </w:r>
                            <w:r w:rsidR="00755CEB">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rot lat="0" lon="0" rev="0"/>
                          </a:camera>
                          <a:lightRig rig="contrasting" dir="t">
                            <a:rot lat="0" lon="0" rev="4500000"/>
                          </a:lightRig>
                        </a:scene3d>
                        <a:sp3d contourW="6350" prstMaterial="metal">
                          <a:bevelT w="127000" h="31750" prst="relaxedInset"/>
                          <a:contourClr>
                            <a:schemeClr val="accent1">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35315700" id="_x0000_t202" coordsize="21600,21600" o:spt="202" path="m,l,21600r21600,l21600,xe">
                <v:stroke joinstyle="miter"/>
                <v:path gradientshapeok="t" o:connecttype="rect"/>
              </v:shapetype>
              <v:shape id="Zone de texte 2" o:spid="_x0000_s1026" type="#_x0000_t202" style="position:absolute;left:0;text-align:left;margin-left:388.3pt;margin-top:21.75pt;width:439.5pt;height:47.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" filled="f" stroked="f">
                <v:textbox style="mso-fit-shape-to-text:t">
                  <w:txbxContent>
                    <w:p w:rsidR="00665EE8" w:rsidRDefault="001731AD" w:rsidP="00091BE9">
                      <w:pPr>
                        <w:jc w:val="cente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compte rendu</w:t>
                      </w:r>
                    </w:p>
                    <w:p w:rsidR="00091BE9" w:rsidRDefault="00665EE8" w:rsidP="00091BE9">
                      <w:pPr>
                        <w:jc w:val="cente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C</w:t>
                      </w:r>
                      <w:r w:rsidR="00091BE9" w:rsidRPr="00091BE9">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ONSEIL MUNICIPAL DU </w:t>
                      </w:r>
                      <w:r w:rsidR="0021415B">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1</w:t>
                      </w:r>
                      <w:r w:rsidR="00EB7B01">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4 avril</w:t>
                      </w:r>
                      <w:r w:rsidR="00755CEB">
                        <w:rPr>
                          <w:b/>
                          <w:caps/>
                          <w:sz w:val="28"/>
                          <w:szCs w:val="28"/>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 xml:space="preserve"> 2022</w:t>
                      </w:r>
                    </w:p>
                  </w:txbxContent>
                </v:textbox>
                <w10:wrap type="square" anchorx="margin"/>
              </v:shape>
            </w:pict>
          </mc:Fallback>
        </mc:AlternateContent>
      </w:r>
      <w:r w:rsidR="00D97069">
        <w:rPr>
          <w:rFonts w:ascii="Arial" w:hAnsi="Arial" w:cs="Arial"/>
          <w:sz w:val="22"/>
        </w:rPr>
        <w:t>8 rue des</w:t>
      </w:r>
      <w:r w:rsidR="003971C1">
        <w:rPr>
          <w:rFonts w:ascii="Arial" w:hAnsi="Arial" w:cs="Arial"/>
          <w:sz w:val="22"/>
        </w:rPr>
        <w:t xml:space="preserve"> Moulins</w:t>
      </w:r>
      <w:r w:rsidR="00D97069">
        <w:rPr>
          <w:rFonts w:ascii="Arial" w:hAnsi="Arial" w:cs="Arial"/>
          <w:sz w:val="22"/>
        </w:rPr>
        <w:t xml:space="preserve"> </w:t>
      </w:r>
      <w:r w:rsidR="00230239">
        <w:rPr>
          <w:rFonts w:ascii="Arial" w:hAnsi="Arial" w:cs="Arial"/>
          <w:sz w:val="22"/>
        </w:rPr>
        <w:sym w:font="Wingdings 2" w:char="F027"/>
      </w:r>
      <w:r w:rsidR="00230239">
        <w:rPr>
          <w:rFonts w:ascii="Arial" w:hAnsi="Arial" w:cs="Arial"/>
          <w:sz w:val="22"/>
        </w:rPr>
        <w:t xml:space="preserve"> </w:t>
      </w:r>
      <w:r w:rsidR="00D97069">
        <w:rPr>
          <w:rFonts w:ascii="Arial" w:hAnsi="Arial" w:cs="Arial"/>
          <w:sz w:val="22"/>
        </w:rPr>
        <w:t>03.84.23.47.59</w:t>
      </w:r>
      <w:r w:rsidR="00230239">
        <w:rPr>
          <w:rFonts w:ascii="Arial" w:hAnsi="Arial" w:cs="Arial"/>
          <w:sz w:val="22"/>
        </w:rPr>
        <w:t xml:space="preserve"> </w:t>
      </w:r>
      <w:r w:rsidR="00230239">
        <w:rPr>
          <w:rFonts w:ascii="Arial" w:hAnsi="Arial" w:cs="Arial"/>
          <w:sz w:val="22"/>
        </w:rPr>
        <w:sym w:font="Wingdings 2" w:char="F036"/>
      </w:r>
      <w:r w:rsidR="00230239">
        <w:rPr>
          <w:rFonts w:ascii="Arial" w:hAnsi="Arial" w:cs="Arial"/>
          <w:sz w:val="22"/>
        </w:rPr>
        <w:t xml:space="preserve"> </w:t>
      </w:r>
      <w:hyperlink r:id="rId9" w:history="1">
        <w:r w:rsidR="00D97069">
          <w:rPr>
            <w:rStyle w:val="Lienhypertexte"/>
            <w:rFonts w:ascii="Arial" w:hAnsi="Arial" w:cs="Arial"/>
            <w:sz w:val="22"/>
          </w:rPr>
          <w:t>mairie.vellescot@wanadoo.fr</w:t>
        </w:r>
      </w:hyperlink>
    </w:p>
    <w:p w14:paraId="6E6C26EE" w14:textId="77777777" w:rsidR="00D97069" w:rsidRPr="00C615C8" w:rsidRDefault="00D97069" w:rsidP="00D97069">
      <w:pPr>
        <w:jc w:val="center"/>
        <w:rPr>
          <w:rFonts w:ascii="Arial" w:hAnsi="Arial" w:cs="Arial"/>
          <w:sz w:val="16"/>
          <w:szCs w:val="16"/>
        </w:rPr>
      </w:pPr>
    </w:p>
    <w:p w14:paraId="461E74FE" w14:textId="77777777" w:rsidR="0020380F" w:rsidRPr="00821E7B" w:rsidRDefault="00821E7B" w:rsidP="00AF34BA">
      <w:pPr>
        <w:jc w:val="both"/>
        <w:rPr>
          <w:rFonts w:ascii="Arial" w:hAnsi="Arial" w:cs="Arial"/>
          <w:bCs/>
          <w:sz w:val="22"/>
          <w:szCs w:val="22"/>
        </w:rPr>
      </w:pPr>
      <w:r w:rsidRPr="00821E7B">
        <w:rPr>
          <w:rFonts w:ascii="Arial" w:hAnsi="Arial" w:cs="Arial"/>
          <w:bCs/>
          <w:sz w:val="22"/>
          <w:szCs w:val="22"/>
        </w:rPr>
        <w:t xml:space="preserve">Convocation du </w:t>
      </w:r>
      <w:r w:rsidR="0021415B">
        <w:rPr>
          <w:rFonts w:ascii="Arial" w:hAnsi="Arial" w:cs="Arial"/>
          <w:bCs/>
          <w:sz w:val="22"/>
          <w:szCs w:val="22"/>
        </w:rPr>
        <w:t>07</w:t>
      </w:r>
      <w:r w:rsidR="00EB7B01">
        <w:rPr>
          <w:rFonts w:ascii="Arial" w:hAnsi="Arial" w:cs="Arial"/>
          <w:bCs/>
          <w:sz w:val="22"/>
          <w:szCs w:val="22"/>
        </w:rPr>
        <w:t xml:space="preserve"> </w:t>
      </w:r>
      <w:r w:rsidR="0021415B">
        <w:rPr>
          <w:rFonts w:ascii="Arial" w:hAnsi="Arial" w:cs="Arial"/>
          <w:bCs/>
          <w:sz w:val="22"/>
          <w:szCs w:val="22"/>
        </w:rPr>
        <w:t>avr</w:t>
      </w:r>
      <w:r w:rsidR="000E5E8E">
        <w:rPr>
          <w:rFonts w:ascii="Arial" w:hAnsi="Arial" w:cs="Arial"/>
          <w:bCs/>
          <w:sz w:val="22"/>
          <w:szCs w:val="22"/>
        </w:rPr>
        <w:t>il</w:t>
      </w:r>
      <w:r w:rsidR="00755CEB">
        <w:rPr>
          <w:rFonts w:ascii="Arial" w:hAnsi="Arial" w:cs="Arial"/>
          <w:bCs/>
          <w:sz w:val="22"/>
          <w:szCs w:val="22"/>
        </w:rPr>
        <w:t xml:space="preserve"> 2022</w:t>
      </w:r>
    </w:p>
    <w:p w14:paraId="197B09EB" w14:textId="77777777" w:rsidR="00821E7B" w:rsidRPr="005E47D2" w:rsidRDefault="00821E7B" w:rsidP="00AF34BA">
      <w:pPr>
        <w:jc w:val="both"/>
        <w:rPr>
          <w:rFonts w:ascii="Arial" w:hAnsi="Arial" w:cs="Arial"/>
          <w:bCs/>
          <w:sz w:val="18"/>
          <w:szCs w:val="18"/>
        </w:rPr>
      </w:pPr>
    </w:p>
    <w:p w14:paraId="20384774" w14:textId="77777777" w:rsidR="00AF34BA" w:rsidRPr="003971C1" w:rsidRDefault="000E5E8E" w:rsidP="00AF34BA">
      <w:pPr>
        <w:jc w:val="both"/>
        <w:rPr>
          <w:rFonts w:ascii="Arial" w:hAnsi="Arial" w:cs="Arial"/>
          <w:i/>
          <w:sz w:val="22"/>
          <w:szCs w:val="22"/>
        </w:rPr>
      </w:pPr>
      <w:proofErr w:type="gramStart"/>
      <w:r>
        <w:rPr>
          <w:rFonts w:ascii="Arial" w:hAnsi="Arial" w:cs="Arial"/>
          <w:b/>
          <w:bCs/>
          <w:sz w:val="22"/>
          <w:szCs w:val="22"/>
        </w:rPr>
        <w:t>P</w:t>
      </w:r>
      <w:r w:rsidR="00AF34BA" w:rsidRPr="003971C1">
        <w:rPr>
          <w:rFonts w:ascii="Arial" w:hAnsi="Arial" w:cs="Arial"/>
          <w:b/>
          <w:bCs/>
          <w:sz w:val="22"/>
          <w:szCs w:val="22"/>
        </w:rPr>
        <w:t>résents</w:t>
      </w:r>
      <w:r>
        <w:rPr>
          <w:rFonts w:ascii="Arial" w:hAnsi="Arial" w:cs="Arial"/>
          <w:b/>
          <w:bCs/>
          <w:sz w:val="22"/>
          <w:szCs w:val="22"/>
        </w:rPr>
        <w:t xml:space="preserve"> </w:t>
      </w:r>
      <w:r w:rsidR="00AF34BA" w:rsidRPr="003971C1">
        <w:rPr>
          <w:rFonts w:ascii="Arial" w:hAnsi="Arial" w:cs="Arial"/>
          <w:sz w:val="22"/>
          <w:szCs w:val="22"/>
        </w:rPr>
        <w:t xml:space="preserve"> :</w:t>
      </w:r>
      <w:proofErr w:type="gramEnd"/>
      <w:r w:rsidR="00AF34BA" w:rsidRPr="003971C1">
        <w:rPr>
          <w:rFonts w:ascii="Arial" w:hAnsi="Arial" w:cs="Arial"/>
          <w:bCs/>
          <w:i/>
          <w:sz w:val="22"/>
          <w:szCs w:val="22"/>
        </w:rPr>
        <w:t xml:space="preserve"> </w:t>
      </w:r>
      <w:r w:rsidR="008E61A2" w:rsidRPr="003971C1">
        <w:rPr>
          <w:rFonts w:ascii="Arial" w:hAnsi="Arial" w:cs="Arial"/>
          <w:bCs/>
          <w:i/>
          <w:sz w:val="22"/>
          <w:szCs w:val="22"/>
        </w:rPr>
        <w:t>BAUMGARTNER David</w:t>
      </w:r>
      <w:r w:rsidR="008E61A2">
        <w:rPr>
          <w:rFonts w:ascii="Arial" w:hAnsi="Arial" w:cs="Arial"/>
          <w:bCs/>
          <w:i/>
          <w:sz w:val="22"/>
          <w:szCs w:val="22"/>
        </w:rPr>
        <w:t>,</w:t>
      </w:r>
      <w:r w:rsidR="008E61A2" w:rsidRPr="003971C1">
        <w:rPr>
          <w:rFonts w:ascii="Arial" w:hAnsi="Arial" w:cs="Arial"/>
          <w:bCs/>
          <w:i/>
          <w:sz w:val="22"/>
          <w:szCs w:val="22"/>
        </w:rPr>
        <w:t xml:space="preserve"> </w:t>
      </w:r>
      <w:r w:rsidR="00AF34BA" w:rsidRPr="003971C1">
        <w:rPr>
          <w:rFonts w:ascii="Arial" w:hAnsi="Arial" w:cs="Arial"/>
          <w:i/>
          <w:sz w:val="22"/>
          <w:szCs w:val="22"/>
        </w:rPr>
        <w:t>BECHIR Noël, BEY Nicolas</w:t>
      </w:r>
      <w:r w:rsidR="008E61A2">
        <w:rPr>
          <w:rFonts w:ascii="Arial" w:hAnsi="Arial" w:cs="Arial"/>
          <w:i/>
          <w:sz w:val="22"/>
          <w:szCs w:val="22"/>
        </w:rPr>
        <w:t>,</w:t>
      </w:r>
      <w:r w:rsidR="00EB7B01">
        <w:rPr>
          <w:rFonts w:ascii="Arial" w:hAnsi="Arial" w:cs="Arial"/>
          <w:i/>
          <w:sz w:val="22"/>
          <w:szCs w:val="22"/>
        </w:rPr>
        <w:t xml:space="preserve"> </w:t>
      </w:r>
      <w:r w:rsidR="0021415B" w:rsidRPr="008E178F">
        <w:rPr>
          <w:rFonts w:ascii="Arial" w:hAnsi="Arial" w:cs="Arial"/>
          <w:i/>
          <w:sz w:val="22"/>
          <w:szCs w:val="22"/>
        </w:rPr>
        <w:t>BISCHOFF Serge</w:t>
      </w:r>
      <w:r w:rsidR="0021415B">
        <w:rPr>
          <w:rFonts w:ascii="Arial" w:hAnsi="Arial" w:cs="Arial"/>
          <w:i/>
          <w:sz w:val="22"/>
          <w:szCs w:val="22"/>
        </w:rPr>
        <w:t xml:space="preserve">, </w:t>
      </w:r>
      <w:r w:rsidR="008E178F">
        <w:rPr>
          <w:rFonts w:ascii="Arial" w:hAnsi="Arial" w:cs="Arial"/>
          <w:i/>
          <w:sz w:val="22"/>
          <w:szCs w:val="22"/>
        </w:rPr>
        <w:t>CASTEX Noël,</w:t>
      </w:r>
      <w:r w:rsidR="008E61A2" w:rsidRPr="003971C1">
        <w:rPr>
          <w:rFonts w:ascii="Arial" w:hAnsi="Arial" w:cs="Arial"/>
          <w:sz w:val="22"/>
          <w:szCs w:val="22"/>
        </w:rPr>
        <w:t xml:space="preserve"> </w:t>
      </w:r>
      <w:r w:rsidR="00EB7B01" w:rsidRPr="00EB7B01">
        <w:rPr>
          <w:rFonts w:ascii="Arial" w:hAnsi="Arial" w:cs="Arial"/>
          <w:i/>
          <w:sz w:val="22"/>
          <w:szCs w:val="22"/>
        </w:rPr>
        <w:t>CHOQUEZ Sylvie,</w:t>
      </w:r>
      <w:r w:rsidR="00EB7B01">
        <w:rPr>
          <w:rFonts w:ascii="Arial" w:hAnsi="Arial" w:cs="Arial"/>
          <w:sz w:val="22"/>
          <w:szCs w:val="22"/>
        </w:rPr>
        <w:t xml:space="preserve"> </w:t>
      </w:r>
      <w:r w:rsidR="00EB7B01" w:rsidRPr="003971C1">
        <w:rPr>
          <w:rFonts w:ascii="Arial" w:hAnsi="Arial" w:cs="Arial"/>
          <w:i/>
          <w:sz w:val="22"/>
          <w:szCs w:val="22"/>
        </w:rPr>
        <w:t>GAMBARDELLO Virginie</w:t>
      </w:r>
      <w:r w:rsidR="00EB7B01">
        <w:rPr>
          <w:rFonts w:ascii="Arial" w:hAnsi="Arial" w:cs="Arial"/>
          <w:i/>
          <w:sz w:val="22"/>
          <w:szCs w:val="22"/>
        </w:rPr>
        <w:t xml:space="preserve">, </w:t>
      </w:r>
      <w:r w:rsidR="00AF34BA" w:rsidRPr="003971C1">
        <w:rPr>
          <w:rFonts w:ascii="Arial" w:hAnsi="Arial" w:cs="Arial"/>
          <w:i/>
          <w:sz w:val="22"/>
          <w:szCs w:val="22"/>
        </w:rPr>
        <w:t>MATHIEU Magali, PFHURTER Florence</w:t>
      </w:r>
      <w:r w:rsidR="008E61A2">
        <w:rPr>
          <w:rFonts w:ascii="Arial" w:hAnsi="Arial" w:cs="Arial"/>
          <w:i/>
          <w:sz w:val="22"/>
          <w:szCs w:val="22"/>
        </w:rPr>
        <w:t xml:space="preserve">, </w:t>
      </w:r>
      <w:r w:rsidR="008E61A2" w:rsidRPr="003971C1">
        <w:rPr>
          <w:rFonts w:ascii="Arial" w:hAnsi="Arial" w:cs="Arial"/>
          <w:i/>
          <w:sz w:val="22"/>
          <w:szCs w:val="22"/>
        </w:rPr>
        <w:t>VERAIN Cyril</w:t>
      </w:r>
    </w:p>
    <w:p w14:paraId="2A19E0C5" w14:textId="77777777" w:rsidR="00AF34BA" w:rsidRPr="003971C1" w:rsidRDefault="0021415B" w:rsidP="00AF34BA">
      <w:pPr>
        <w:jc w:val="both"/>
        <w:rPr>
          <w:rFonts w:ascii="Arial" w:hAnsi="Arial" w:cs="Arial"/>
          <w:b/>
          <w:sz w:val="22"/>
          <w:szCs w:val="22"/>
        </w:rPr>
      </w:pPr>
      <w:r>
        <w:rPr>
          <w:rFonts w:ascii="Arial" w:hAnsi="Arial" w:cs="Arial"/>
          <w:b/>
          <w:sz w:val="22"/>
          <w:szCs w:val="22"/>
        </w:rPr>
        <w:t>Absente excusée</w:t>
      </w:r>
      <w:r w:rsidR="00AF34BA" w:rsidRPr="003971C1">
        <w:rPr>
          <w:rFonts w:ascii="Arial" w:hAnsi="Arial" w:cs="Arial"/>
          <w:b/>
          <w:sz w:val="22"/>
          <w:szCs w:val="22"/>
        </w:rPr>
        <w:t> :</w:t>
      </w:r>
    </w:p>
    <w:p w14:paraId="3DD09ED0" w14:textId="77777777" w:rsidR="008E178F" w:rsidRDefault="0021415B" w:rsidP="008E178F">
      <w:pPr>
        <w:jc w:val="both"/>
        <w:rPr>
          <w:rFonts w:ascii="Arial" w:hAnsi="Arial" w:cs="Arial"/>
          <w:i/>
          <w:sz w:val="22"/>
          <w:szCs w:val="22"/>
        </w:rPr>
      </w:pPr>
      <w:r>
        <w:rPr>
          <w:rFonts w:ascii="Arial" w:hAnsi="Arial" w:cs="Arial"/>
          <w:i/>
          <w:sz w:val="22"/>
          <w:szCs w:val="22"/>
        </w:rPr>
        <w:t>LECUYER Magali</w:t>
      </w:r>
    </w:p>
    <w:p w14:paraId="076962B7" w14:textId="77777777" w:rsidR="0021415B" w:rsidRPr="005E47D2" w:rsidRDefault="0021415B" w:rsidP="008E178F">
      <w:pPr>
        <w:jc w:val="both"/>
        <w:rPr>
          <w:rFonts w:ascii="Arial" w:hAnsi="Arial" w:cs="Arial"/>
          <w:sz w:val="18"/>
          <w:szCs w:val="18"/>
        </w:rPr>
      </w:pPr>
    </w:p>
    <w:tbl>
      <w:tblPr>
        <w:tblW w:w="9634" w:type="dxa"/>
        <w:tblLook w:val="04A0" w:firstRow="1" w:lastRow="0" w:firstColumn="1" w:lastColumn="0" w:noHBand="0" w:noVBand="1"/>
      </w:tblPr>
      <w:tblGrid>
        <w:gridCol w:w="9634"/>
      </w:tblGrid>
      <w:tr w:rsidR="00AF34BA" w:rsidRPr="003971C1" w14:paraId="28D5F06E" w14:textId="77777777" w:rsidTr="00B51E45">
        <w:tc>
          <w:tcPr>
            <w:tcW w:w="9634" w:type="dxa"/>
            <w:shd w:val="clear" w:color="auto" w:fill="C6D9F1" w:themeFill="text2" w:themeFillTint="33"/>
            <w:hideMark/>
          </w:tcPr>
          <w:p w14:paraId="70FCAF17" w14:textId="77777777" w:rsidR="00AF34BA" w:rsidRPr="003971C1" w:rsidRDefault="00AF34BA">
            <w:pPr>
              <w:jc w:val="center"/>
              <w:rPr>
                <w:rFonts w:ascii="Arial" w:hAnsi="Arial" w:cs="Arial"/>
                <w:b/>
                <w:bCs/>
                <w:sz w:val="22"/>
                <w:szCs w:val="22"/>
              </w:rPr>
            </w:pPr>
            <w:r w:rsidRPr="003971C1">
              <w:rPr>
                <w:rFonts w:ascii="Arial" w:hAnsi="Arial" w:cs="Arial"/>
                <w:b/>
                <w:bCs/>
                <w:sz w:val="22"/>
                <w:szCs w:val="22"/>
              </w:rPr>
              <w:t>Ordre du jour :</w:t>
            </w:r>
          </w:p>
        </w:tc>
      </w:tr>
      <w:tr w:rsidR="008E61A2" w:rsidRPr="003971C1" w14:paraId="0D3AAD0D" w14:textId="77777777" w:rsidTr="00B51E45">
        <w:tc>
          <w:tcPr>
            <w:tcW w:w="9634" w:type="dxa"/>
            <w:hideMark/>
          </w:tcPr>
          <w:p w14:paraId="3275752B" w14:textId="77777777" w:rsidR="0021415B" w:rsidRPr="008D2493" w:rsidRDefault="0021415B"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Approbation compte-rendu du 04/04/2022</w:t>
            </w:r>
          </w:p>
          <w:p w14:paraId="5F1CB7DA" w14:textId="77777777" w:rsidR="008D2493" w:rsidRPr="008D2493" w:rsidRDefault="008D2493"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Nomination secrétaire de séance</w:t>
            </w:r>
          </w:p>
          <w:p w14:paraId="6BC6201A" w14:textId="77777777" w:rsidR="0021415B" w:rsidRPr="008D2493" w:rsidRDefault="0021415B"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Approbation compte de gestion &amp; compte administratif 2021 Commune</w:t>
            </w:r>
          </w:p>
          <w:p w14:paraId="2ACA7397" w14:textId="77777777" w:rsidR="0021415B" w:rsidRPr="008D2493" w:rsidRDefault="0021415B"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Affectation résultats exercice 2021 Commune</w:t>
            </w:r>
          </w:p>
          <w:p w14:paraId="33C1424C" w14:textId="77777777" w:rsidR="0021415B" w:rsidRPr="008D2493" w:rsidRDefault="0021415B"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 xml:space="preserve">Vote des taux </w:t>
            </w:r>
            <w:r w:rsidR="000E5E8E" w:rsidRPr="008D2493">
              <w:rPr>
                <w:rFonts w:ascii="Arial" w:hAnsi="Arial" w:cs="Arial"/>
                <w:sz w:val="22"/>
                <w:szCs w:val="22"/>
              </w:rPr>
              <w:t xml:space="preserve">taxes directes locales </w:t>
            </w:r>
            <w:r w:rsidRPr="008D2493">
              <w:rPr>
                <w:rFonts w:ascii="Arial" w:hAnsi="Arial" w:cs="Arial"/>
                <w:sz w:val="22"/>
                <w:szCs w:val="22"/>
              </w:rPr>
              <w:t>2022</w:t>
            </w:r>
          </w:p>
          <w:p w14:paraId="18191A4E" w14:textId="77777777" w:rsidR="0021415B" w:rsidRPr="008D2493" w:rsidRDefault="0021415B"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Vote budget primitif Commune 2022</w:t>
            </w:r>
          </w:p>
          <w:p w14:paraId="1612DAC3" w14:textId="77777777" w:rsidR="0021415B" w:rsidRPr="008D2493" w:rsidRDefault="0021415B"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 xml:space="preserve">Approbation compte de gestion &amp; compte administratif 2021 </w:t>
            </w:r>
            <w:r w:rsidR="00244720" w:rsidRPr="008D2493">
              <w:rPr>
                <w:rFonts w:ascii="Arial" w:hAnsi="Arial" w:cs="Arial"/>
                <w:sz w:val="22"/>
                <w:szCs w:val="22"/>
              </w:rPr>
              <w:t xml:space="preserve">BPA </w:t>
            </w:r>
            <w:r w:rsidRPr="008D2493">
              <w:rPr>
                <w:rFonts w:ascii="Arial" w:hAnsi="Arial" w:cs="Arial"/>
                <w:sz w:val="22"/>
                <w:szCs w:val="22"/>
              </w:rPr>
              <w:t>Lotissement</w:t>
            </w:r>
          </w:p>
          <w:p w14:paraId="6C5F15B2" w14:textId="77777777" w:rsidR="0021415B" w:rsidRPr="008D2493" w:rsidRDefault="0021415B"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Vote budget annexe Lotissement 2022</w:t>
            </w:r>
          </w:p>
          <w:p w14:paraId="16D049F9" w14:textId="77777777" w:rsidR="0021415B" w:rsidRPr="008D2493" w:rsidRDefault="0021415B"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CDG : renouvellement contrat assurance statutaire 2023-2025</w:t>
            </w:r>
          </w:p>
          <w:p w14:paraId="4FB2961F" w14:textId="77777777" w:rsidR="0021415B" w:rsidRPr="008D2493" w:rsidRDefault="0021415B" w:rsidP="008D2493">
            <w:pPr>
              <w:pStyle w:val="Paragraphedeliste"/>
              <w:numPr>
                <w:ilvl w:val="0"/>
                <w:numId w:val="46"/>
              </w:numPr>
              <w:jc w:val="both"/>
              <w:rPr>
                <w:rFonts w:ascii="Arial" w:hAnsi="Arial" w:cs="Arial"/>
                <w:b/>
                <w:bCs/>
              </w:rPr>
            </w:pPr>
            <w:r w:rsidRPr="008D2493">
              <w:rPr>
                <w:rFonts w:ascii="Arial" w:hAnsi="Arial" w:cs="Arial"/>
                <w:sz w:val="22"/>
                <w:szCs w:val="22"/>
              </w:rPr>
              <w:t>Programme de travaux ONF 2022</w:t>
            </w:r>
            <w:r w:rsidR="008D2493">
              <w:rPr>
                <w:rFonts w:ascii="Arial" w:hAnsi="Arial" w:cs="Arial"/>
                <w:sz w:val="22"/>
                <w:szCs w:val="22"/>
              </w:rPr>
              <w:t xml:space="preserve"> </w:t>
            </w:r>
            <w:r w:rsidR="008D2493" w:rsidRPr="008D2493">
              <w:rPr>
                <w:rFonts w:ascii="Arial" w:hAnsi="Arial" w:cs="Arial"/>
                <w:i/>
                <w:sz w:val="22"/>
                <w:szCs w:val="22"/>
              </w:rPr>
              <w:t>reporté</w:t>
            </w:r>
          </w:p>
          <w:p w14:paraId="1135F3BD" w14:textId="77777777" w:rsidR="00244720" w:rsidRPr="008D2493" w:rsidRDefault="0021415B"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 xml:space="preserve">CCST : Demandes fonds de concours d’investissement aménagement 2 stèles </w:t>
            </w:r>
          </w:p>
          <w:p w14:paraId="5DD45048" w14:textId="77777777" w:rsidR="00244720" w:rsidRPr="008D2493" w:rsidRDefault="00244720" w:rsidP="008D2493">
            <w:pPr>
              <w:pStyle w:val="Paragraphedeliste"/>
              <w:numPr>
                <w:ilvl w:val="0"/>
                <w:numId w:val="46"/>
              </w:numPr>
              <w:jc w:val="both"/>
              <w:rPr>
                <w:rFonts w:ascii="Arial" w:hAnsi="Arial" w:cs="Arial"/>
                <w:sz w:val="22"/>
                <w:szCs w:val="22"/>
              </w:rPr>
            </w:pPr>
            <w:r w:rsidRPr="008D2493">
              <w:rPr>
                <w:rFonts w:ascii="Arial" w:hAnsi="Arial" w:cs="Arial"/>
                <w:sz w:val="22"/>
                <w:szCs w:val="22"/>
              </w:rPr>
              <w:t>CCST : Demandes fonds de concours d’investissement</w:t>
            </w:r>
            <w:r w:rsidR="0021415B" w:rsidRPr="008D2493">
              <w:rPr>
                <w:rFonts w:ascii="Arial" w:hAnsi="Arial" w:cs="Arial"/>
                <w:sz w:val="22"/>
                <w:szCs w:val="22"/>
              </w:rPr>
              <w:t xml:space="preserve"> branchement EU Atelier municipal</w:t>
            </w:r>
          </w:p>
          <w:p w14:paraId="3518C3F5" w14:textId="77777777" w:rsidR="00610B3C" w:rsidRPr="008D2493" w:rsidRDefault="00610B3C" w:rsidP="008D2493">
            <w:pPr>
              <w:pStyle w:val="Paragraphedeliste"/>
              <w:numPr>
                <w:ilvl w:val="0"/>
                <w:numId w:val="46"/>
              </w:numPr>
              <w:jc w:val="both"/>
              <w:rPr>
                <w:rFonts w:ascii="Arial" w:hAnsi="Arial" w:cs="Arial"/>
                <w:b/>
                <w:bCs/>
                <w:sz w:val="22"/>
                <w:szCs w:val="22"/>
              </w:rPr>
            </w:pPr>
            <w:r w:rsidRPr="008D2493">
              <w:rPr>
                <w:rFonts w:ascii="Arial" w:hAnsi="Arial" w:cs="Arial"/>
                <w:sz w:val="22"/>
                <w:szCs w:val="22"/>
                <w:u w:val="single"/>
              </w:rPr>
              <w:t>Questions diverses</w:t>
            </w:r>
            <w:r w:rsidRPr="008D2493">
              <w:rPr>
                <w:rFonts w:ascii="Arial" w:hAnsi="Arial" w:cs="Arial"/>
                <w:sz w:val="22"/>
                <w:szCs w:val="22"/>
              </w:rPr>
              <w:t> :</w:t>
            </w:r>
          </w:p>
          <w:p w14:paraId="122253C4" w14:textId="77777777" w:rsidR="0021415B" w:rsidRPr="00244720" w:rsidRDefault="0021415B" w:rsidP="00CB58DA">
            <w:pPr>
              <w:pStyle w:val="Paragraphedeliste"/>
              <w:numPr>
                <w:ilvl w:val="0"/>
                <w:numId w:val="8"/>
              </w:numPr>
              <w:rPr>
                <w:rFonts w:ascii="Arial" w:hAnsi="Arial" w:cs="Arial"/>
                <w:bCs/>
              </w:rPr>
            </w:pPr>
            <w:r w:rsidRPr="00244720">
              <w:rPr>
                <w:rFonts w:ascii="Arial" w:hAnsi="Arial" w:cs="Arial"/>
                <w:bCs/>
              </w:rPr>
              <w:t>Travaux Daniel MOQUET</w:t>
            </w:r>
          </w:p>
          <w:p w14:paraId="49F43DCD" w14:textId="77777777" w:rsidR="0021415B" w:rsidRPr="00244720" w:rsidRDefault="0021415B" w:rsidP="00CB58DA">
            <w:pPr>
              <w:pStyle w:val="Paragraphedeliste"/>
              <w:numPr>
                <w:ilvl w:val="0"/>
                <w:numId w:val="8"/>
              </w:numPr>
              <w:rPr>
                <w:rFonts w:ascii="Arial" w:hAnsi="Arial" w:cs="Arial"/>
                <w:bCs/>
              </w:rPr>
            </w:pPr>
            <w:r w:rsidRPr="00244720">
              <w:rPr>
                <w:rFonts w:ascii="Arial" w:hAnsi="Arial" w:cs="Arial"/>
                <w:bCs/>
              </w:rPr>
              <w:t xml:space="preserve">ROGER MARTIN : Augmentation prix </w:t>
            </w:r>
          </w:p>
          <w:p w14:paraId="39F3B2C5" w14:textId="77777777" w:rsidR="0021415B" w:rsidRDefault="0021415B" w:rsidP="00CB58DA">
            <w:pPr>
              <w:pStyle w:val="Paragraphedeliste"/>
              <w:numPr>
                <w:ilvl w:val="0"/>
                <w:numId w:val="8"/>
              </w:numPr>
              <w:rPr>
                <w:rFonts w:ascii="Arial" w:hAnsi="Arial" w:cs="Arial"/>
                <w:bCs/>
              </w:rPr>
            </w:pPr>
            <w:r w:rsidRPr="00244720">
              <w:rPr>
                <w:rFonts w:ascii="Arial" w:hAnsi="Arial" w:cs="Arial"/>
                <w:bCs/>
              </w:rPr>
              <w:t>MI</w:t>
            </w:r>
            <w:r w:rsidR="0003279F">
              <w:rPr>
                <w:rFonts w:ascii="Arial" w:hAnsi="Arial" w:cs="Arial"/>
                <w:bCs/>
              </w:rPr>
              <w:t>SSION LOCALE</w:t>
            </w:r>
            <w:r w:rsidRPr="00244720">
              <w:rPr>
                <w:rFonts w:ascii="Arial" w:hAnsi="Arial" w:cs="Arial"/>
                <w:bCs/>
              </w:rPr>
              <w:t> : renouvellement contrat CAE</w:t>
            </w:r>
          </w:p>
          <w:p w14:paraId="551E0C7A" w14:textId="77777777" w:rsidR="00244720" w:rsidRPr="00244720" w:rsidRDefault="00244720" w:rsidP="00244720">
            <w:pPr>
              <w:pStyle w:val="Paragraphedeliste"/>
              <w:rPr>
                <w:rFonts w:ascii="Arial" w:hAnsi="Arial" w:cs="Arial"/>
                <w:bCs/>
              </w:rPr>
            </w:pPr>
            <w:r>
              <w:rPr>
                <w:rFonts w:ascii="Arial" w:hAnsi="Arial" w:cs="Arial"/>
                <w:bCs/>
              </w:rPr>
              <w:t>&amp; divers</w:t>
            </w:r>
          </w:p>
          <w:p w14:paraId="7CD18726" w14:textId="77777777" w:rsidR="008E61A2" w:rsidRPr="003971C1" w:rsidRDefault="008E61A2" w:rsidP="00244720">
            <w:pPr>
              <w:pStyle w:val="Retraitcorpsdetexte"/>
              <w:tabs>
                <w:tab w:val="left" w:pos="284"/>
              </w:tabs>
              <w:ind w:left="720" w:firstLine="0"/>
              <w:rPr>
                <w:szCs w:val="22"/>
              </w:rPr>
            </w:pPr>
          </w:p>
        </w:tc>
      </w:tr>
      <w:tr w:rsidR="008D2493" w:rsidRPr="003971C1" w14:paraId="646B1279" w14:textId="77777777" w:rsidTr="00B51E45">
        <w:tc>
          <w:tcPr>
            <w:tcW w:w="9634" w:type="dxa"/>
          </w:tcPr>
          <w:p w14:paraId="1F0D8319" w14:textId="77777777" w:rsidR="008D2493" w:rsidRDefault="008D2493" w:rsidP="001731AD">
            <w:pPr>
              <w:jc w:val="both"/>
              <w:rPr>
                <w:rFonts w:ascii="Arial" w:hAnsi="Arial" w:cs="Arial"/>
                <w:sz w:val="22"/>
                <w:szCs w:val="22"/>
              </w:rPr>
            </w:pPr>
          </w:p>
        </w:tc>
      </w:tr>
    </w:tbl>
    <w:p w14:paraId="7AB0953A" w14:textId="77777777" w:rsidR="000A27D2" w:rsidRPr="0061525A" w:rsidRDefault="0061525A" w:rsidP="0061525A">
      <w:pPr>
        <w:jc w:val="right"/>
        <w:rPr>
          <w:rFonts w:ascii="Arial" w:hAnsi="Arial" w:cs="Arial"/>
          <w:sz w:val="18"/>
          <w:szCs w:val="18"/>
        </w:rPr>
      </w:pPr>
      <w:r w:rsidRPr="0061525A">
        <w:rPr>
          <w:rFonts w:ascii="Arial" w:hAnsi="Arial" w:cs="Arial"/>
          <w:sz w:val="18"/>
          <w:szCs w:val="18"/>
        </w:rPr>
        <w:t xml:space="preserve">Ouverture de la séance à </w:t>
      </w:r>
      <w:r w:rsidR="00244720">
        <w:rPr>
          <w:rFonts w:ascii="Arial" w:hAnsi="Arial" w:cs="Arial"/>
          <w:sz w:val="18"/>
          <w:szCs w:val="18"/>
        </w:rPr>
        <w:t>20</w:t>
      </w:r>
      <w:r w:rsidRPr="0061525A">
        <w:rPr>
          <w:rFonts w:ascii="Arial" w:hAnsi="Arial" w:cs="Arial"/>
          <w:sz w:val="18"/>
          <w:szCs w:val="18"/>
        </w:rPr>
        <w:t>h</w:t>
      </w:r>
      <w:r w:rsidR="00244720">
        <w:rPr>
          <w:rFonts w:ascii="Arial" w:hAnsi="Arial" w:cs="Arial"/>
          <w:sz w:val="18"/>
          <w:szCs w:val="18"/>
        </w:rPr>
        <w:t>0</w:t>
      </w:r>
      <w:r w:rsidRPr="0061525A">
        <w:rPr>
          <w:rFonts w:ascii="Arial" w:hAnsi="Arial" w:cs="Arial"/>
          <w:sz w:val="18"/>
          <w:szCs w:val="18"/>
        </w:rPr>
        <w:t>0</w:t>
      </w:r>
    </w:p>
    <w:p w14:paraId="6359DA23" w14:textId="77777777" w:rsidR="003C76DF" w:rsidRPr="003971C1" w:rsidRDefault="003C76DF" w:rsidP="003C76DF">
      <w:pPr>
        <w:pStyle w:val="Retraitcorpsdetexte"/>
        <w:ind w:left="0" w:firstLine="0"/>
        <w:jc w:val="both"/>
        <w:rPr>
          <w:szCs w:val="22"/>
        </w:rPr>
      </w:pP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Pr="003971C1">
        <w:rPr>
          <w:szCs w:val="22"/>
        </w:rPr>
        <w:sym w:font="Wingdings" w:char="F097"/>
      </w:r>
      <w:r w:rsidR="004924CB" w:rsidRPr="003971C1">
        <w:rPr>
          <w:szCs w:val="22"/>
        </w:rPr>
        <w:sym w:font="Wingdings" w:char="F097"/>
      </w:r>
      <w:r w:rsidR="004924CB" w:rsidRPr="003971C1">
        <w:rPr>
          <w:szCs w:val="22"/>
        </w:rPr>
        <w:sym w:font="Wingdings" w:char="F097"/>
      </w:r>
    </w:p>
    <w:p w14:paraId="09126B87" w14:textId="77777777" w:rsidR="002504D4" w:rsidRPr="005E47D2" w:rsidRDefault="002504D4" w:rsidP="003C76DF">
      <w:pPr>
        <w:pStyle w:val="Retraitcorpsdetexte"/>
        <w:ind w:left="0" w:firstLine="0"/>
        <w:jc w:val="both"/>
        <w:rPr>
          <w:sz w:val="18"/>
          <w:szCs w:val="18"/>
        </w:rPr>
      </w:pPr>
    </w:p>
    <w:p w14:paraId="22B3C25B" w14:textId="77777777" w:rsidR="00FB0741" w:rsidRPr="003971C1" w:rsidRDefault="009A5BE4" w:rsidP="008D2493">
      <w:pPr>
        <w:pStyle w:val="Retraitcorpsdetexte"/>
        <w:numPr>
          <w:ilvl w:val="0"/>
          <w:numId w:val="47"/>
        </w:numPr>
        <w:ind w:left="284"/>
        <w:jc w:val="both"/>
        <w:rPr>
          <w:szCs w:val="22"/>
        </w:rPr>
      </w:pPr>
      <w:r>
        <w:rPr>
          <w:b/>
          <w:szCs w:val="22"/>
          <w:u w:val="single"/>
        </w:rPr>
        <w:t xml:space="preserve">Lecture du compte-rendu de la </w:t>
      </w:r>
      <w:r w:rsidR="00FB0741" w:rsidRPr="003971C1">
        <w:rPr>
          <w:b/>
          <w:szCs w:val="22"/>
          <w:u w:val="single"/>
        </w:rPr>
        <w:t>séance précédente</w:t>
      </w:r>
      <w:r w:rsidR="00755CEB">
        <w:rPr>
          <w:b/>
          <w:szCs w:val="22"/>
          <w:u w:val="single"/>
        </w:rPr>
        <w:t xml:space="preserve"> du </w:t>
      </w:r>
      <w:r w:rsidR="008D2493">
        <w:rPr>
          <w:b/>
          <w:szCs w:val="22"/>
          <w:u w:val="single"/>
        </w:rPr>
        <w:t>04/04</w:t>
      </w:r>
      <w:r w:rsidR="00EB7B01">
        <w:rPr>
          <w:b/>
          <w:szCs w:val="22"/>
          <w:u w:val="single"/>
        </w:rPr>
        <w:t>/2022</w:t>
      </w:r>
    </w:p>
    <w:p w14:paraId="6533EC41" w14:textId="77777777" w:rsidR="00FB0741" w:rsidRPr="008D2493" w:rsidRDefault="000E5E8E" w:rsidP="008D2493">
      <w:pPr>
        <w:pStyle w:val="Paragraphedeliste"/>
        <w:ind w:left="284"/>
        <w:rPr>
          <w:rFonts w:ascii="Arial" w:hAnsi="Arial" w:cs="Arial"/>
          <w:b/>
          <w:sz w:val="22"/>
          <w:szCs w:val="22"/>
        </w:rPr>
      </w:pPr>
      <w:r w:rsidRPr="008D2493">
        <w:rPr>
          <w:rFonts w:ascii="Arial" w:hAnsi="Arial" w:cs="Arial"/>
          <w:b/>
          <w:sz w:val="22"/>
          <w:szCs w:val="22"/>
        </w:rPr>
        <w:t>Approuvé à l’unanimité des membres présents.</w:t>
      </w:r>
    </w:p>
    <w:p w14:paraId="13FB7998" w14:textId="77777777" w:rsidR="000E5E8E" w:rsidRPr="000E5E8E" w:rsidRDefault="000E5E8E" w:rsidP="008D2493">
      <w:pPr>
        <w:ind w:left="284" w:hanging="284"/>
        <w:rPr>
          <w:rFonts w:ascii="Arial" w:hAnsi="Arial" w:cs="Arial"/>
          <w:b/>
          <w:sz w:val="22"/>
          <w:szCs w:val="22"/>
        </w:rPr>
      </w:pPr>
    </w:p>
    <w:p w14:paraId="317478FD" w14:textId="77777777" w:rsidR="00FB0741" w:rsidRPr="008D2493" w:rsidRDefault="00FB0741" w:rsidP="008D2493">
      <w:pPr>
        <w:pStyle w:val="Paragraphedeliste"/>
        <w:numPr>
          <w:ilvl w:val="0"/>
          <w:numId w:val="47"/>
        </w:numPr>
        <w:ind w:left="284"/>
        <w:rPr>
          <w:rFonts w:ascii="Arial" w:hAnsi="Arial" w:cs="Arial"/>
          <w:b/>
          <w:sz w:val="22"/>
          <w:szCs w:val="22"/>
          <w:u w:val="single"/>
        </w:rPr>
      </w:pPr>
      <w:r w:rsidRPr="008D2493">
        <w:rPr>
          <w:rFonts w:ascii="Arial" w:hAnsi="Arial" w:cs="Arial"/>
          <w:b/>
          <w:sz w:val="22"/>
          <w:szCs w:val="22"/>
          <w:u w:val="single"/>
        </w:rPr>
        <w:t>Nomination secrétaire de séance</w:t>
      </w:r>
      <w:r w:rsidR="00755CEB" w:rsidRPr="008D2493">
        <w:rPr>
          <w:rFonts w:ascii="Arial" w:hAnsi="Arial" w:cs="Arial"/>
          <w:b/>
          <w:sz w:val="22"/>
          <w:szCs w:val="22"/>
          <w:u w:val="single"/>
        </w:rPr>
        <w:t xml:space="preserve"> </w:t>
      </w:r>
      <w:r w:rsidR="00755CEB" w:rsidRPr="008D2493">
        <w:rPr>
          <w:rFonts w:ascii="Arial" w:hAnsi="Arial" w:cs="Arial"/>
          <w:sz w:val="22"/>
          <w:szCs w:val="22"/>
        </w:rPr>
        <w:t>:</w:t>
      </w:r>
    </w:p>
    <w:p w14:paraId="5C52414C" w14:textId="77777777" w:rsidR="00755CEB" w:rsidRDefault="00244720" w:rsidP="008D2493">
      <w:pPr>
        <w:pStyle w:val="Corpsdetexte2"/>
        <w:spacing w:after="0" w:line="240" w:lineRule="auto"/>
        <w:ind w:left="284"/>
        <w:jc w:val="both"/>
        <w:rPr>
          <w:rFonts w:ascii="Arial" w:hAnsi="Arial" w:cs="Arial"/>
          <w:bCs/>
          <w:i/>
          <w:sz w:val="22"/>
          <w:szCs w:val="22"/>
        </w:rPr>
      </w:pPr>
      <w:r>
        <w:rPr>
          <w:rFonts w:ascii="Arial" w:hAnsi="Arial" w:cs="Arial"/>
          <w:bCs/>
          <w:i/>
          <w:sz w:val="22"/>
          <w:szCs w:val="22"/>
        </w:rPr>
        <w:t>PFHURTER Florence</w:t>
      </w:r>
    </w:p>
    <w:p w14:paraId="5A9FF413" w14:textId="77777777" w:rsidR="00EB7B01" w:rsidRPr="005E47D2" w:rsidRDefault="00EB7B01" w:rsidP="008D2493">
      <w:pPr>
        <w:pStyle w:val="Corpsdetexte2"/>
        <w:spacing w:after="0" w:line="240" w:lineRule="auto"/>
        <w:ind w:left="284"/>
        <w:jc w:val="both"/>
        <w:rPr>
          <w:rFonts w:ascii="Arial" w:hAnsi="Arial" w:cs="Arial"/>
          <w:b/>
          <w:sz w:val="18"/>
          <w:szCs w:val="18"/>
        </w:rPr>
      </w:pPr>
    </w:p>
    <w:p w14:paraId="45635338" w14:textId="77777777" w:rsidR="00FB0741" w:rsidRDefault="00244720" w:rsidP="008D2493">
      <w:pPr>
        <w:pStyle w:val="Corpsdetexte2"/>
        <w:numPr>
          <w:ilvl w:val="0"/>
          <w:numId w:val="47"/>
        </w:numPr>
        <w:spacing w:after="0" w:line="240" w:lineRule="auto"/>
        <w:ind w:left="284"/>
        <w:jc w:val="both"/>
        <w:rPr>
          <w:rFonts w:ascii="Arial" w:hAnsi="Arial" w:cs="Arial"/>
          <w:b/>
          <w:sz w:val="22"/>
          <w:szCs w:val="22"/>
          <w:u w:val="single"/>
        </w:rPr>
      </w:pPr>
      <w:r>
        <w:rPr>
          <w:rFonts w:ascii="Arial" w:hAnsi="Arial" w:cs="Arial"/>
          <w:b/>
          <w:sz w:val="22"/>
          <w:szCs w:val="22"/>
          <w:u w:val="single"/>
        </w:rPr>
        <w:t>Approbation compte de gestion &amp; compte administratif 2021 Commune</w:t>
      </w:r>
    </w:p>
    <w:p w14:paraId="0E7C6EC7" w14:textId="77777777" w:rsidR="000E5E8E" w:rsidRDefault="00D864E3" w:rsidP="008D2493">
      <w:pPr>
        <w:autoSpaceDN w:val="0"/>
        <w:adjustRightInd w:val="0"/>
        <w:ind w:left="284"/>
        <w:jc w:val="both"/>
        <w:rPr>
          <w:rFonts w:ascii="Arial" w:hAnsi="Arial" w:cs="Arial"/>
          <w:bCs/>
          <w:sz w:val="22"/>
          <w:szCs w:val="22"/>
        </w:rPr>
      </w:pPr>
      <w:r w:rsidRPr="00A52A3D">
        <w:rPr>
          <w:rFonts w:ascii="Arial" w:hAnsi="Arial" w:cs="Arial"/>
          <w:bCs/>
          <w:sz w:val="22"/>
          <w:szCs w:val="22"/>
        </w:rPr>
        <w:t xml:space="preserve">Le </w:t>
      </w:r>
      <w:r w:rsidR="000E5E8E">
        <w:rPr>
          <w:rFonts w:ascii="Arial" w:hAnsi="Arial" w:cs="Arial"/>
          <w:bCs/>
          <w:sz w:val="22"/>
          <w:szCs w:val="22"/>
        </w:rPr>
        <w:t>Maire ne participe pas à ce point.</w:t>
      </w:r>
    </w:p>
    <w:p w14:paraId="56B27D31" w14:textId="77777777" w:rsidR="00D864E3" w:rsidRPr="00A52A3D" w:rsidRDefault="000E5E8E" w:rsidP="008D2493">
      <w:pPr>
        <w:autoSpaceDN w:val="0"/>
        <w:adjustRightInd w:val="0"/>
        <w:ind w:left="284"/>
        <w:jc w:val="both"/>
        <w:rPr>
          <w:rFonts w:ascii="Arial" w:hAnsi="Arial" w:cs="Arial"/>
          <w:bCs/>
          <w:sz w:val="22"/>
          <w:szCs w:val="22"/>
        </w:rPr>
      </w:pPr>
      <w:r>
        <w:rPr>
          <w:rFonts w:ascii="Arial" w:hAnsi="Arial" w:cs="Arial"/>
          <w:bCs/>
          <w:sz w:val="22"/>
          <w:szCs w:val="22"/>
        </w:rPr>
        <w:t xml:space="preserve">Le </w:t>
      </w:r>
      <w:r w:rsidR="00D864E3" w:rsidRPr="00A52A3D">
        <w:rPr>
          <w:rFonts w:ascii="Arial" w:hAnsi="Arial" w:cs="Arial"/>
          <w:bCs/>
          <w:sz w:val="22"/>
          <w:szCs w:val="22"/>
        </w:rPr>
        <w:t>Président de séance</w:t>
      </w:r>
      <w:r w:rsidR="00D864E3">
        <w:rPr>
          <w:rFonts w:ascii="Arial" w:hAnsi="Arial" w:cs="Arial"/>
          <w:bCs/>
          <w:sz w:val="22"/>
          <w:szCs w:val="22"/>
        </w:rPr>
        <w:t>, doyen de l’assemblée délibérante,</w:t>
      </w:r>
      <w:r w:rsidR="00D864E3" w:rsidRPr="00A52A3D">
        <w:rPr>
          <w:rFonts w:ascii="Arial" w:hAnsi="Arial" w:cs="Arial"/>
          <w:bCs/>
          <w:sz w:val="22"/>
          <w:szCs w:val="22"/>
        </w:rPr>
        <w:t xml:space="preserve"> expose :</w:t>
      </w:r>
    </w:p>
    <w:p w14:paraId="1879A3C9" w14:textId="77777777" w:rsidR="00D864E3" w:rsidRDefault="00D864E3" w:rsidP="008D2493">
      <w:pPr>
        <w:pStyle w:val="Corpsdetexte2"/>
        <w:spacing w:before="120"/>
        <w:ind w:left="284"/>
        <w:jc w:val="both"/>
        <w:rPr>
          <w:rFonts w:ascii="Arial" w:hAnsi="Arial" w:cs="Arial"/>
          <w:sz w:val="22"/>
          <w:szCs w:val="22"/>
        </w:rPr>
      </w:pPr>
      <w:r w:rsidRPr="00D864E3">
        <w:rPr>
          <w:rFonts w:ascii="Arial" w:hAnsi="Arial" w:cs="Arial"/>
          <w:sz w:val="22"/>
          <w:szCs w:val="22"/>
        </w:rPr>
        <w:t>Le compte administratif de l’exercice 2021 de la Commune se présente comme suit :</w:t>
      </w:r>
    </w:p>
    <w:p w14:paraId="0D8D077A" w14:textId="77777777" w:rsidR="00D864E3" w:rsidRDefault="00D864E3" w:rsidP="00D864E3">
      <w:pPr>
        <w:pStyle w:val="Corpsdetexte2"/>
        <w:spacing w:before="120"/>
        <w:jc w:val="both"/>
        <w:rPr>
          <w:rFonts w:ascii="Arial" w:hAnsi="Arial" w:cs="Arial"/>
          <w:sz w:val="22"/>
          <w:szCs w:val="22"/>
        </w:rPr>
      </w:pPr>
    </w:p>
    <w:p w14:paraId="7664824C" w14:textId="77777777" w:rsidR="00D864E3" w:rsidRDefault="00D864E3" w:rsidP="00D864E3">
      <w:pPr>
        <w:pStyle w:val="Corpsdetexte2"/>
        <w:spacing w:before="120"/>
        <w:jc w:val="both"/>
        <w:rPr>
          <w:rFonts w:ascii="Arial" w:hAnsi="Arial" w:cs="Arial"/>
          <w:sz w:val="22"/>
          <w:szCs w:val="22"/>
        </w:rPr>
      </w:pPr>
    </w:p>
    <w:p w14:paraId="08E7998B" w14:textId="77777777" w:rsidR="00D864E3" w:rsidRDefault="00D864E3" w:rsidP="00D864E3">
      <w:pPr>
        <w:pStyle w:val="Corpsdetexte2"/>
        <w:spacing w:before="120"/>
        <w:jc w:val="both"/>
        <w:rPr>
          <w:rFonts w:ascii="Arial" w:hAnsi="Arial" w:cs="Arial"/>
          <w:sz w:val="22"/>
          <w:szCs w:val="22"/>
        </w:rPr>
      </w:pPr>
    </w:p>
    <w:p w14:paraId="37FA2DC2" w14:textId="77777777" w:rsidR="00D864E3" w:rsidRDefault="00D864E3" w:rsidP="00D864E3">
      <w:pPr>
        <w:pStyle w:val="Corpsdetexte2"/>
        <w:spacing w:before="120"/>
        <w:jc w:val="both"/>
        <w:rPr>
          <w:rFonts w:ascii="Arial" w:hAnsi="Arial" w:cs="Arial"/>
          <w:sz w:val="22"/>
          <w:szCs w:val="22"/>
        </w:rPr>
      </w:pPr>
    </w:p>
    <w:p w14:paraId="13BA312A" w14:textId="77777777" w:rsidR="00D864E3" w:rsidRPr="00D864E3" w:rsidRDefault="00D864E3" w:rsidP="00D864E3">
      <w:pPr>
        <w:pStyle w:val="Corpsdetexte2"/>
        <w:spacing w:before="120"/>
        <w:jc w:val="both"/>
        <w:rPr>
          <w:rFonts w:ascii="Arial" w:hAnsi="Arial" w:cs="Arial"/>
          <w:sz w:val="22"/>
          <w:szCs w:val="22"/>
        </w:rPr>
      </w:pPr>
    </w:p>
    <w:tbl>
      <w:tblPr>
        <w:tblpPr w:leftFromText="141" w:rightFromText="141" w:vertAnchor="text" w:horzAnchor="margin" w:tblpY="12"/>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2"/>
        <w:gridCol w:w="2268"/>
        <w:gridCol w:w="2126"/>
        <w:gridCol w:w="2835"/>
      </w:tblGrid>
      <w:tr w:rsidR="00D864E3" w:rsidRPr="00A52A3D" w14:paraId="064F4F2A" w14:textId="77777777" w:rsidTr="00D864E3">
        <w:trPr>
          <w:trHeight w:val="255"/>
        </w:trPr>
        <w:tc>
          <w:tcPr>
            <w:tcW w:w="2552" w:type="dxa"/>
            <w:tcBorders>
              <w:top w:val="nil"/>
              <w:left w:val="nil"/>
            </w:tcBorders>
            <w:shd w:val="clear" w:color="auto" w:fill="auto"/>
            <w:noWrap/>
            <w:vAlign w:val="center"/>
            <w:hideMark/>
          </w:tcPr>
          <w:p w14:paraId="68FCC8E2" w14:textId="77777777" w:rsidR="00D864E3" w:rsidRPr="00D864E3" w:rsidRDefault="00D864E3" w:rsidP="000E1F65">
            <w:pPr>
              <w:jc w:val="center"/>
              <w:rPr>
                <w:rFonts w:ascii="Arial" w:hAnsi="Arial" w:cs="Arial"/>
                <w:b/>
                <w:bCs/>
                <w:sz w:val="22"/>
                <w:szCs w:val="22"/>
              </w:rPr>
            </w:pPr>
          </w:p>
        </w:tc>
        <w:tc>
          <w:tcPr>
            <w:tcW w:w="2268" w:type="dxa"/>
            <w:shd w:val="clear" w:color="auto" w:fill="D9D9D9"/>
            <w:noWrap/>
            <w:vAlign w:val="center"/>
            <w:hideMark/>
          </w:tcPr>
          <w:p w14:paraId="44B381E2" w14:textId="77777777" w:rsidR="00D864E3" w:rsidRPr="00D864E3" w:rsidRDefault="00D864E3" w:rsidP="000E1F65">
            <w:pPr>
              <w:jc w:val="center"/>
              <w:rPr>
                <w:rFonts w:ascii="Arial" w:hAnsi="Arial" w:cs="Arial"/>
                <w:b/>
                <w:bCs/>
                <w:sz w:val="22"/>
                <w:szCs w:val="22"/>
              </w:rPr>
            </w:pPr>
            <w:r w:rsidRPr="00D864E3">
              <w:rPr>
                <w:rFonts w:ascii="Arial" w:hAnsi="Arial" w:cs="Arial"/>
                <w:b/>
                <w:bCs/>
                <w:sz w:val="22"/>
                <w:szCs w:val="22"/>
              </w:rPr>
              <w:t>Section Investissement</w:t>
            </w:r>
          </w:p>
        </w:tc>
        <w:tc>
          <w:tcPr>
            <w:tcW w:w="2126" w:type="dxa"/>
            <w:shd w:val="clear" w:color="auto" w:fill="D9D9D9"/>
            <w:noWrap/>
            <w:vAlign w:val="center"/>
            <w:hideMark/>
          </w:tcPr>
          <w:p w14:paraId="358A97A4" w14:textId="77777777" w:rsidR="00D864E3" w:rsidRPr="00D864E3" w:rsidRDefault="00D864E3" w:rsidP="000E1F65">
            <w:pPr>
              <w:jc w:val="center"/>
              <w:rPr>
                <w:rFonts w:ascii="Arial" w:hAnsi="Arial" w:cs="Arial"/>
                <w:b/>
                <w:bCs/>
                <w:sz w:val="22"/>
                <w:szCs w:val="22"/>
              </w:rPr>
            </w:pPr>
            <w:r w:rsidRPr="00D864E3">
              <w:rPr>
                <w:rFonts w:ascii="Arial" w:hAnsi="Arial" w:cs="Arial"/>
                <w:b/>
                <w:bCs/>
                <w:sz w:val="22"/>
                <w:szCs w:val="22"/>
              </w:rPr>
              <w:t>Section Fonctionnement</w:t>
            </w:r>
          </w:p>
        </w:tc>
        <w:tc>
          <w:tcPr>
            <w:tcW w:w="2835" w:type="dxa"/>
            <w:shd w:val="clear" w:color="auto" w:fill="D9D9D9"/>
            <w:noWrap/>
            <w:vAlign w:val="center"/>
            <w:hideMark/>
          </w:tcPr>
          <w:p w14:paraId="20E82E92" w14:textId="77777777" w:rsidR="00D864E3" w:rsidRPr="00D864E3" w:rsidRDefault="00D864E3" w:rsidP="000E1F65">
            <w:pPr>
              <w:jc w:val="center"/>
              <w:rPr>
                <w:rFonts w:ascii="Arial" w:hAnsi="Arial" w:cs="Arial"/>
                <w:b/>
                <w:bCs/>
                <w:sz w:val="22"/>
                <w:szCs w:val="22"/>
              </w:rPr>
            </w:pPr>
            <w:r w:rsidRPr="00D864E3">
              <w:rPr>
                <w:rFonts w:ascii="Arial" w:hAnsi="Arial" w:cs="Arial"/>
                <w:b/>
                <w:bCs/>
                <w:sz w:val="22"/>
                <w:szCs w:val="22"/>
              </w:rPr>
              <w:t>Total des sections</w:t>
            </w:r>
          </w:p>
        </w:tc>
      </w:tr>
      <w:tr w:rsidR="00D864E3" w:rsidRPr="00A52A3D" w14:paraId="21F91569" w14:textId="77777777" w:rsidTr="00D864E3">
        <w:trPr>
          <w:trHeight w:val="255"/>
        </w:trPr>
        <w:tc>
          <w:tcPr>
            <w:tcW w:w="2552" w:type="dxa"/>
            <w:shd w:val="clear" w:color="auto" w:fill="auto"/>
            <w:noWrap/>
            <w:vAlign w:val="bottom"/>
            <w:hideMark/>
          </w:tcPr>
          <w:p w14:paraId="2B9CB39C" w14:textId="77777777" w:rsidR="00D864E3" w:rsidRPr="00D864E3" w:rsidRDefault="00D864E3" w:rsidP="000E1F65">
            <w:pPr>
              <w:rPr>
                <w:rFonts w:ascii="Arial" w:hAnsi="Arial" w:cs="Arial"/>
                <w:b/>
                <w:bCs/>
                <w:sz w:val="22"/>
                <w:szCs w:val="22"/>
              </w:rPr>
            </w:pPr>
            <w:r w:rsidRPr="00D864E3">
              <w:rPr>
                <w:rFonts w:ascii="Arial" w:hAnsi="Arial" w:cs="Arial"/>
                <w:b/>
                <w:bCs/>
                <w:sz w:val="22"/>
                <w:szCs w:val="22"/>
              </w:rPr>
              <w:t>RECETTES</w:t>
            </w:r>
          </w:p>
        </w:tc>
        <w:tc>
          <w:tcPr>
            <w:tcW w:w="2268" w:type="dxa"/>
            <w:shd w:val="clear" w:color="auto" w:fill="auto"/>
            <w:noWrap/>
            <w:vAlign w:val="bottom"/>
            <w:hideMark/>
          </w:tcPr>
          <w:p w14:paraId="35A327BD" w14:textId="77777777" w:rsidR="00D864E3" w:rsidRPr="00D864E3" w:rsidRDefault="00D864E3" w:rsidP="000E1F65">
            <w:pPr>
              <w:rPr>
                <w:rFonts w:ascii="Arial" w:hAnsi="Arial" w:cs="Arial"/>
                <w:sz w:val="22"/>
                <w:szCs w:val="22"/>
              </w:rPr>
            </w:pPr>
          </w:p>
        </w:tc>
        <w:tc>
          <w:tcPr>
            <w:tcW w:w="2126" w:type="dxa"/>
            <w:shd w:val="clear" w:color="auto" w:fill="auto"/>
            <w:noWrap/>
            <w:vAlign w:val="bottom"/>
            <w:hideMark/>
          </w:tcPr>
          <w:p w14:paraId="4F383CC0" w14:textId="77777777" w:rsidR="00D864E3" w:rsidRPr="00D864E3" w:rsidRDefault="00D864E3" w:rsidP="000E1F65">
            <w:pPr>
              <w:rPr>
                <w:rFonts w:ascii="Arial" w:hAnsi="Arial" w:cs="Arial"/>
                <w:sz w:val="22"/>
                <w:szCs w:val="22"/>
              </w:rPr>
            </w:pPr>
          </w:p>
        </w:tc>
        <w:tc>
          <w:tcPr>
            <w:tcW w:w="2835" w:type="dxa"/>
            <w:shd w:val="clear" w:color="auto" w:fill="auto"/>
            <w:noWrap/>
            <w:vAlign w:val="bottom"/>
            <w:hideMark/>
          </w:tcPr>
          <w:p w14:paraId="3B7F6957" w14:textId="77777777" w:rsidR="00D864E3" w:rsidRPr="00D864E3" w:rsidRDefault="00D864E3" w:rsidP="000E1F65">
            <w:pPr>
              <w:rPr>
                <w:rFonts w:ascii="Arial" w:hAnsi="Arial" w:cs="Arial"/>
                <w:sz w:val="22"/>
                <w:szCs w:val="22"/>
              </w:rPr>
            </w:pPr>
          </w:p>
        </w:tc>
      </w:tr>
      <w:tr w:rsidR="00D864E3" w:rsidRPr="00A52A3D" w14:paraId="2C408924" w14:textId="77777777" w:rsidTr="00D864E3">
        <w:trPr>
          <w:trHeight w:val="255"/>
        </w:trPr>
        <w:tc>
          <w:tcPr>
            <w:tcW w:w="2552" w:type="dxa"/>
            <w:shd w:val="clear" w:color="auto" w:fill="auto"/>
            <w:noWrap/>
            <w:vAlign w:val="bottom"/>
            <w:hideMark/>
          </w:tcPr>
          <w:p w14:paraId="6BB718B6" w14:textId="77777777" w:rsidR="00D864E3" w:rsidRPr="00D864E3" w:rsidRDefault="00D864E3" w:rsidP="000E1F65">
            <w:pPr>
              <w:rPr>
                <w:rFonts w:ascii="Arial" w:hAnsi="Arial" w:cs="Arial"/>
                <w:sz w:val="22"/>
                <w:szCs w:val="22"/>
              </w:rPr>
            </w:pPr>
            <w:r w:rsidRPr="00D864E3">
              <w:rPr>
                <w:rFonts w:ascii="Arial" w:hAnsi="Arial" w:cs="Arial"/>
                <w:sz w:val="22"/>
                <w:szCs w:val="22"/>
              </w:rPr>
              <w:t>Prévisions budgétaires totales</w:t>
            </w:r>
          </w:p>
        </w:tc>
        <w:tc>
          <w:tcPr>
            <w:tcW w:w="2268" w:type="dxa"/>
            <w:shd w:val="clear" w:color="auto" w:fill="auto"/>
            <w:noWrap/>
            <w:vAlign w:val="bottom"/>
            <w:hideMark/>
          </w:tcPr>
          <w:p w14:paraId="6A3BE777"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370 440.60</w:t>
            </w:r>
          </w:p>
        </w:tc>
        <w:tc>
          <w:tcPr>
            <w:tcW w:w="2126" w:type="dxa"/>
            <w:shd w:val="clear" w:color="auto" w:fill="auto"/>
            <w:noWrap/>
            <w:vAlign w:val="bottom"/>
            <w:hideMark/>
          </w:tcPr>
          <w:p w14:paraId="172BA90F"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218 716.31</w:t>
            </w:r>
          </w:p>
        </w:tc>
        <w:tc>
          <w:tcPr>
            <w:tcW w:w="2835" w:type="dxa"/>
            <w:shd w:val="clear" w:color="auto" w:fill="auto"/>
            <w:noWrap/>
            <w:vAlign w:val="bottom"/>
            <w:hideMark/>
          </w:tcPr>
          <w:p w14:paraId="01015C5A"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589 156.91</w:t>
            </w:r>
          </w:p>
        </w:tc>
      </w:tr>
      <w:tr w:rsidR="00D864E3" w:rsidRPr="00A52A3D" w14:paraId="35B3C393" w14:textId="77777777" w:rsidTr="00D864E3">
        <w:trPr>
          <w:trHeight w:val="102"/>
        </w:trPr>
        <w:tc>
          <w:tcPr>
            <w:tcW w:w="2552" w:type="dxa"/>
            <w:shd w:val="clear" w:color="auto" w:fill="auto"/>
            <w:noWrap/>
            <w:vAlign w:val="bottom"/>
            <w:hideMark/>
          </w:tcPr>
          <w:p w14:paraId="42D9F682" w14:textId="77777777" w:rsidR="00D864E3" w:rsidRPr="00D864E3" w:rsidRDefault="00D864E3" w:rsidP="000E1F65">
            <w:pPr>
              <w:rPr>
                <w:rFonts w:ascii="Arial" w:hAnsi="Arial" w:cs="Arial"/>
                <w:sz w:val="22"/>
                <w:szCs w:val="22"/>
              </w:rPr>
            </w:pPr>
            <w:r w:rsidRPr="00D864E3">
              <w:rPr>
                <w:rFonts w:ascii="Arial" w:hAnsi="Arial" w:cs="Arial"/>
                <w:sz w:val="22"/>
                <w:szCs w:val="22"/>
              </w:rPr>
              <w:t>Titres de recettes émis</w:t>
            </w:r>
          </w:p>
        </w:tc>
        <w:tc>
          <w:tcPr>
            <w:tcW w:w="2268" w:type="dxa"/>
            <w:shd w:val="clear" w:color="auto" w:fill="auto"/>
            <w:noWrap/>
            <w:vAlign w:val="bottom"/>
            <w:hideMark/>
          </w:tcPr>
          <w:p w14:paraId="3ED2A2B2"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189 577.18</w:t>
            </w:r>
          </w:p>
        </w:tc>
        <w:tc>
          <w:tcPr>
            <w:tcW w:w="2126" w:type="dxa"/>
            <w:shd w:val="clear" w:color="auto" w:fill="auto"/>
            <w:noWrap/>
            <w:vAlign w:val="bottom"/>
            <w:hideMark/>
          </w:tcPr>
          <w:p w14:paraId="31B85125"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191 994.73</w:t>
            </w:r>
          </w:p>
        </w:tc>
        <w:tc>
          <w:tcPr>
            <w:tcW w:w="2835" w:type="dxa"/>
            <w:shd w:val="clear" w:color="auto" w:fill="auto"/>
            <w:noWrap/>
            <w:vAlign w:val="bottom"/>
            <w:hideMark/>
          </w:tcPr>
          <w:p w14:paraId="070DC10D"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382 571.91</w:t>
            </w:r>
          </w:p>
        </w:tc>
      </w:tr>
      <w:tr w:rsidR="00D864E3" w:rsidRPr="00A52A3D" w14:paraId="21CA7941" w14:textId="77777777" w:rsidTr="00D864E3">
        <w:trPr>
          <w:trHeight w:val="255"/>
        </w:trPr>
        <w:tc>
          <w:tcPr>
            <w:tcW w:w="2552" w:type="dxa"/>
            <w:shd w:val="clear" w:color="auto" w:fill="auto"/>
            <w:noWrap/>
            <w:vAlign w:val="bottom"/>
            <w:hideMark/>
          </w:tcPr>
          <w:p w14:paraId="4C62AC8D" w14:textId="77777777" w:rsidR="00D864E3" w:rsidRPr="00D864E3" w:rsidRDefault="00D864E3" w:rsidP="000E1F65">
            <w:pPr>
              <w:rPr>
                <w:rFonts w:ascii="Arial" w:hAnsi="Arial" w:cs="Arial"/>
                <w:sz w:val="22"/>
                <w:szCs w:val="22"/>
              </w:rPr>
            </w:pPr>
            <w:r w:rsidRPr="00D864E3">
              <w:rPr>
                <w:rFonts w:ascii="Arial" w:hAnsi="Arial" w:cs="Arial"/>
                <w:sz w:val="22"/>
                <w:szCs w:val="22"/>
              </w:rPr>
              <w:t>Réduction de titres</w:t>
            </w:r>
          </w:p>
        </w:tc>
        <w:tc>
          <w:tcPr>
            <w:tcW w:w="2268" w:type="dxa"/>
            <w:shd w:val="clear" w:color="auto" w:fill="auto"/>
            <w:noWrap/>
            <w:vAlign w:val="bottom"/>
            <w:hideMark/>
          </w:tcPr>
          <w:p w14:paraId="00828860"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0.00</w:t>
            </w:r>
          </w:p>
        </w:tc>
        <w:tc>
          <w:tcPr>
            <w:tcW w:w="2126" w:type="dxa"/>
            <w:shd w:val="clear" w:color="auto" w:fill="auto"/>
            <w:noWrap/>
            <w:vAlign w:val="bottom"/>
            <w:hideMark/>
          </w:tcPr>
          <w:p w14:paraId="2AB6749D"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0.00</w:t>
            </w:r>
          </w:p>
        </w:tc>
        <w:tc>
          <w:tcPr>
            <w:tcW w:w="2835" w:type="dxa"/>
            <w:shd w:val="clear" w:color="auto" w:fill="auto"/>
            <w:noWrap/>
            <w:vAlign w:val="bottom"/>
            <w:hideMark/>
          </w:tcPr>
          <w:p w14:paraId="34A4652F"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0.00</w:t>
            </w:r>
          </w:p>
        </w:tc>
      </w:tr>
      <w:tr w:rsidR="00D864E3" w:rsidRPr="00A52A3D" w14:paraId="33AB3DC3" w14:textId="77777777" w:rsidTr="00D864E3">
        <w:trPr>
          <w:trHeight w:val="255"/>
        </w:trPr>
        <w:tc>
          <w:tcPr>
            <w:tcW w:w="2552" w:type="dxa"/>
            <w:tcBorders>
              <w:bottom w:val="single" w:sz="4" w:space="0" w:color="auto"/>
            </w:tcBorders>
            <w:shd w:val="clear" w:color="auto" w:fill="D9D9D9"/>
            <w:noWrap/>
            <w:vAlign w:val="bottom"/>
            <w:hideMark/>
          </w:tcPr>
          <w:p w14:paraId="6F9A8525" w14:textId="77777777" w:rsidR="00D864E3" w:rsidRPr="00D864E3" w:rsidRDefault="00D864E3" w:rsidP="000E1F65">
            <w:pPr>
              <w:rPr>
                <w:rFonts w:ascii="Arial" w:hAnsi="Arial" w:cs="Arial"/>
                <w:b/>
                <w:sz w:val="22"/>
                <w:szCs w:val="22"/>
              </w:rPr>
            </w:pPr>
            <w:r w:rsidRPr="00D864E3">
              <w:rPr>
                <w:rFonts w:ascii="Arial" w:hAnsi="Arial" w:cs="Arial"/>
                <w:b/>
                <w:sz w:val="22"/>
                <w:szCs w:val="22"/>
              </w:rPr>
              <w:t>Recettes nettes</w:t>
            </w:r>
          </w:p>
        </w:tc>
        <w:tc>
          <w:tcPr>
            <w:tcW w:w="2268" w:type="dxa"/>
            <w:tcBorders>
              <w:bottom w:val="single" w:sz="4" w:space="0" w:color="auto"/>
            </w:tcBorders>
            <w:shd w:val="clear" w:color="auto" w:fill="D9D9D9"/>
            <w:noWrap/>
            <w:vAlign w:val="bottom"/>
            <w:hideMark/>
          </w:tcPr>
          <w:p w14:paraId="15F2CC6D" w14:textId="77777777" w:rsidR="00D864E3" w:rsidRPr="00D864E3" w:rsidRDefault="00D864E3" w:rsidP="000E1F65">
            <w:pPr>
              <w:jc w:val="center"/>
              <w:rPr>
                <w:rFonts w:ascii="Arial" w:hAnsi="Arial" w:cs="Arial"/>
                <w:b/>
                <w:bCs/>
                <w:sz w:val="22"/>
                <w:szCs w:val="22"/>
              </w:rPr>
            </w:pPr>
            <w:r w:rsidRPr="00D864E3">
              <w:rPr>
                <w:rFonts w:ascii="Arial" w:hAnsi="Arial" w:cs="Arial"/>
                <w:b/>
                <w:bCs/>
                <w:sz w:val="22"/>
                <w:szCs w:val="22"/>
              </w:rPr>
              <w:t>189 577.18</w:t>
            </w:r>
          </w:p>
        </w:tc>
        <w:tc>
          <w:tcPr>
            <w:tcW w:w="2126" w:type="dxa"/>
            <w:tcBorders>
              <w:bottom w:val="single" w:sz="4" w:space="0" w:color="auto"/>
            </w:tcBorders>
            <w:shd w:val="clear" w:color="auto" w:fill="D9D9D9"/>
            <w:noWrap/>
            <w:vAlign w:val="bottom"/>
            <w:hideMark/>
          </w:tcPr>
          <w:p w14:paraId="1E9923BA" w14:textId="77777777" w:rsidR="00D864E3" w:rsidRPr="00D864E3" w:rsidRDefault="00D864E3" w:rsidP="000E1F65">
            <w:pPr>
              <w:jc w:val="center"/>
              <w:rPr>
                <w:rFonts w:ascii="Arial" w:hAnsi="Arial" w:cs="Arial"/>
                <w:b/>
                <w:bCs/>
                <w:sz w:val="22"/>
                <w:szCs w:val="22"/>
              </w:rPr>
            </w:pPr>
            <w:r w:rsidRPr="00D864E3">
              <w:rPr>
                <w:rFonts w:ascii="Arial" w:hAnsi="Arial" w:cs="Arial"/>
                <w:b/>
                <w:bCs/>
                <w:sz w:val="22"/>
                <w:szCs w:val="22"/>
              </w:rPr>
              <w:t>192 994.73</w:t>
            </w:r>
          </w:p>
        </w:tc>
        <w:tc>
          <w:tcPr>
            <w:tcW w:w="2835" w:type="dxa"/>
            <w:tcBorders>
              <w:bottom w:val="single" w:sz="4" w:space="0" w:color="auto"/>
            </w:tcBorders>
            <w:shd w:val="clear" w:color="auto" w:fill="D9D9D9"/>
            <w:noWrap/>
            <w:vAlign w:val="bottom"/>
            <w:hideMark/>
          </w:tcPr>
          <w:p w14:paraId="73FC5DE6" w14:textId="77777777" w:rsidR="00D864E3" w:rsidRPr="00D864E3" w:rsidRDefault="00D864E3" w:rsidP="000E1F65">
            <w:pPr>
              <w:jc w:val="center"/>
              <w:rPr>
                <w:rFonts w:ascii="Arial" w:hAnsi="Arial" w:cs="Arial"/>
                <w:b/>
                <w:bCs/>
                <w:sz w:val="22"/>
                <w:szCs w:val="22"/>
              </w:rPr>
            </w:pPr>
            <w:r w:rsidRPr="00D864E3">
              <w:rPr>
                <w:rFonts w:ascii="Arial" w:hAnsi="Arial" w:cs="Arial"/>
                <w:b/>
                <w:bCs/>
                <w:sz w:val="22"/>
                <w:szCs w:val="22"/>
              </w:rPr>
              <w:t>382 571.91</w:t>
            </w:r>
          </w:p>
        </w:tc>
      </w:tr>
      <w:tr w:rsidR="00D864E3" w:rsidRPr="00A52A3D" w14:paraId="72F7C3B7" w14:textId="77777777" w:rsidTr="00D864E3">
        <w:trPr>
          <w:trHeight w:val="255"/>
        </w:trPr>
        <w:tc>
          <w:tcPr>
            <w:tcW w:w="2552" w:type="dxa"/>
            <w:shd w:val="clear" w:color="auto" w:fill="auto"/>
            <w:noWrap/>
            <w:vAlign w:val="bottom"/>
            <w:hideMark/>
          </w:tcPr>
          <w:p w14:paraId="4B6D2965" w14:textId="77777777" w:rsidR="00D864E3" w:rsidRPr="00D864E3" w:rsidRDefault="00D864E3" w:rsidP="000E1F65">
            <w:pPr>
              <w:rPr>
                <w:rFonts w:ascii="Arial" w:hAnsi="Arial" w:cs="Arial"/>
                <w:b/>
                <w:bCs/>
                <w:sz w:val="22"/>
                <w:szCs w:val="22"/>
              </w:rPr>
            </w:pPr>
            <w:r w:rsidRPr="00D864E3">
              <w:rPr>
                <w:rFonts w:ascii="Arial" w:hAnsi="Arial" w:cs="Arial"/>
                <w:b/>
                <w:bCs/>
                <w:sz w:val="22"/>
                <w:szCs w:val="22"/>
              </w:rPr>
              <w:t>DEPENSES</w:t>
            </w:r>
          </w:p>
        </w:tc>
        <w:tc>
          <w:tcPr>
            <w:tcW w:w="2268" w:type="dxa"/>
            <w:shd w:val="clear" w:color="auto" w:fill="auto"/>
            <w:noWrap/>
            <w:vAlign w:val="bottom"/>
            <w:hideMark/>
          </w:tcPr>
          <w:p w14:paraId="35D9F370" w14:textId="77777777" w:rsidR="00D864E3" w:rsidRPr="00D864E3" w:rsidRDefault="00D864E3" w:rsidP="000E1F65">
            <w:pPr>
              <w:jc w:val="center"/>
              <w:rPr>
                <w:rFonts w:ascii="Arial" w:hAnsi="Arial" w:cs="Arial"/>
                <w:sz w:val="22"/>
                <w:szCs w:val="22"/>
              </w:rPr>
            </w:pPr>
          </w:p>
        </w:tc>
        <w:tc>
          <w:tcPr>
            <w:tcW w:w="2126" w:type="dxa"/>
            <w:shd w:val="clear" w:color="auto" w:fill="auto"/>
            <w:noWrap/>
            <w:vAlign w:val="bottom"/>
            <w:hideMark/>
          </w:tcPr>
          <w:p w14:paraId="055CF12C" w14:textId="77777777" w:rsidR="00D864E3" w:rsidRPr="00D864E3" w:rsidRDefault="00D864E3" w:rsidP="000E1F65">
            <w:pPr>
              <w:jc w:val="center"/>
              <w:rPr>
                <w:rFonts w:ascii="Arial" w:hAnsi="Arial" w:cs="Arial"/>
                <w:sz w:val="22"/>
                <w:szCs w:val="22"/>
              </w:rPr>
            </w:pPr>
          </w:p>
        </w:tc>
        <w:tc>
          <w:tcPr>
            <w:tcW w:w="2835" w:type="dxa"/>
            <w:shd w:val="clear" w:color="auto" w:fill="auto"/>
            <w:noWrap/>
            <w:vAlign w:val="bottom"/>
            <w:hideMark/>
          </w:tcPr>
          <w:p w14:paraId="599CE486" w14:textId="77777777" w:rsidR="00D864E3" w:rsidRPr="00D864E3" w:rsidRDefault="00D864E3" w:rsidP="000E1F65">
            <w:pPr>
              <w:jc w:val="center"/>
              <w:rPr>
                <w:rFonts w:ascii="Arial" w:hAnsi="Arial" w:cs="Arial"/>
                <w:sz w:val="22"/>
                <w:szCs w:val="22"/>
              </w:rPr>
            </w:pPr>
          </w:p>
        </w:tc>
      </w:tr>
      <w:tr w:rsidR="00D864E3" w:rsidRPr="00A52A3D" w14:paraId="47F7850B" w14:textId="77777777" w:rsidTr="00D864E3">
        <w:trPr>
          <w:trHeight w:val="255"/>
        </w:trPr>
        <w:tc>
          <w:tcPr>
            <w:tcW w:w="2552" w:type="dxa"/>
            <w:shd w:val="clear" w:color="auto" w:fill="auto"/>
            <w:noWrap/>
            <w:vAlign w:val="bottom"/>
            <w:hideMark/>
          </w:tcPr>
          <w:p w14:paraId="261C37EC" w14:textId="77777777" w:rsidR="00D864E3" w:rsidRPr="00D864E3" w:rsidRDefault="00D864E3" w:rsidP="000E1F65">
            <w:pPr>
              <w:rPr>
                <w:rFonts w:ascii="Arial" w:hAnsi="Arial" w:cs="Arial"/>
                <w:sz w:val="22"/>
                <w:szCs w:val="22"/>
              </w:rPr>
            </w:pPr>
            <w:r w:rsidRPr="00D864E3">
              <w:rPr>
                <w:rFonts w:ascii="Arial" w:hAnsi="Arial" w:cs="Arial"/>
                <w:sz w:val="22"/>
                <w:szCs w:val="22"/>
              </w:rPr>
              <w:t>Autorisations budgétaires totales</w:t>
            </w:r>
          </w:p>
        </w:tc>
        <w:tc>
          <w:tcPr>
            <w:tcW w:w="2268" w:type="dxa"/>
            <w:shd w:val="clear" w:color="auto" w:fill="auto"/>
            <w:noWrap/>
            <w:vAlign w:val="bottom"/>
            <w:hideMark/>
          </w:tcPr>
          <w:p w14:paraId="239A16B4"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370 440.60</w:t>
            </w:r>
          </w:p>
        </w:tc>
        <w:tc>
          <w:tcPr>
            <w:tcW w:w="2126" w:type="dxa"/>
            <w:shd w:val="clear" w:color="auto" w:fill="auto"/>
            <w:noWrap/>
            <w:vAlign w:val="bottom"/>
            <w:hideMark/>
          </w:tcPr>
          <w:p w14:paraId="6965B32E"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218 716.31</w:t>
            </w:r>
          </w:p>
        </w:tc>
        <w:tc>
          <w:tcPr>
            <w:tcW w:w="2835" w:type="dxa"/>
            <w:shd w:val="clear" w:color="auto" w:fill="auto"/>
            <w:noWrap/>
            <w:vAlign w:val="bottom"/>
            <w:hideMark/>
          </w:tcPr>
          <w:p w14:paraId="7D97E9F6"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589 156.91</w:t>
            </w:r>
          </w:p>
        </w:tc>
      </w:tr>
      <w:tr w:rsidR="00D864E3" w:rsidRPr="00A52A3D" w14:paraId="445A8203" w14:textId="77777777" w:rsidTr="00D864E3">
        <w:trPr>
          <w:trHeight w:val="255"/>
        </w:trPr>
        <w:tc>
          <w:tcPr>
            <w:tcW w:w="2552" w:type="dxa"/>
            <w:shd w:val="clear" w:color="auto" w:fill="auto"/>
            <w:noWrap/>
            <w:vAlign w:val="bottom"/>
            <w:hideMark/>
          </w:tcPr>
          <w:p w14:paraId="7DB7C871" w14:textId="77777777" w:rsidR="00D864E3" w:rsidRPr="00D864E3" w:rsidRDefault="00D864E3" w:rsidP="000E1F65">
            <w:pPr>
              <w:rPr>
                <w:rFonts w:ascii="Arial" w:hAnsi="Arial" w:cs="Arial"/>
                <w:sz w:val="22"/>
                <w:szCs w:val="22"/>
              </w:rPr>
            </w:pPr>
            <w:r w:rsidRPr="00D864E3">
              <w:rPr>
                <w:rFonts w:ascii="Arial" w:hAnsi="Arial" w:cs="Arial"/>
                <w:sz w:val="22"/>
                <w:szCs w:val="22"/>
              </w:rPr>
              <w:t>Mandats émis</w:t>
            </w:r>
          </w:p>
        </w:tc>
        <w:tc>
          <w:tcPr>
            <w:tcW w:w="2268" w:type="dxa"/>
            <w:shd w:val="clear" w:color="auto" w:fill="auto"/>
            <w:noWrap/>
            <w:vAlign w:val="bottom"/>
            <w:hideMark/>
          </w:tcPr>
          <w:p w14:paraId="0E9181E7"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219 573.51</w:t>
            </w:r>
          </w:p>
        </w:tc>
        <w:tc>
          <w:tcPr>
            <w:tcW w:w="2126" w:type="dxa"/>
            <w:shd w:val="clear" w:color="auto" w:fill="auto"/>
            <w:noWrap/>
            <w:vAlign w:val="bottom"/>
            <w:hideMark/>
          </w:tcPr>
          <w:p w14:paraId="7F312F4A"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152 176.11</w:t>
            </w:r>
          </w:p>
        </w:tc>
        <w:tc>
          <w:tcPr>
            <w:tcW w:w="2835" w:type="dxa"/>
            <w:shd w:val="clear" w:color="auto" w:fill="auto"/>
            <w:noWrap/>
            <w:vAlign w:val="bottom"/>
            <w:hideMark/>
          </w:tcPr>
          <w:p w14:paraId="1CF028D0"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371 749.62</w:t>
            </w:r>
          </w:p>
        </w:tc>
      </w:tr>
      <w:tr w:rsidR="00D864E3" w:rsidRPr="00A52A3D" w14:paraId="6B52C794" w14:textId="77777777" w:rsidTr="00D864E3">
        <w:trPr>
          <w:trHeight w:val="255"/>
        </w:trPr>
        <w:tc>
          <w:tcPr>
            <w:tcW w:w="2552" w:type="dxa"/>
            <w:shd w:val="clear" w:color="auto" w:fill="auto"/>
            <w:noWrap/>
            <w:vAlign w:val="bottom"/>
          </w:tcPr>
          <w:p w14:paraId="5F3A8DBF" w14:textId="77777777" w:rsidR="00D864E3" w:rsidRPr="00A52A3D" w:rsidRDefault="00D864E3" w:rsidP="000E1F65">
            <w:pPr>
              <w:rPr>
                <w:rFonts w:ascii="Arial" w:hAnsi="Arial" w:cs="Arial"/>
                <w:sz w:val="16"/>
                <w:szCs w:val="16"/>
              </w:rPr>
            </w:pPr>
          </w:p>
        </w:tc>
        <w:tc>
          <w:tcPr>
            <w:tcW w:w="2268" w:type="dxa"/>
            <w:shd w:val="clear" w:color="auto" w:fill="auto"/>
            <w:noWrap/>
            <w:vAlign w:val="bottom"/>
          </w:tcPr>
          <w:p w14:paraId="645CBE5D" w14:textId="77777777" w:rsidR="00D864E3" w:rsidRDefault="00D864E3" w:rsidP="000E1F65">
            <w:pPr>
              <w:jc w:val="center"/>
              <w:rPr>
                <w:rFonts w:ascii="Arial" w:hAnsi="Arial" w:cs="Arial"/>
                <w:sz w:val="16"/>
                <w:szCs w:val="16"/>
              </w:rPr>
            </w:pPr>
          </w:p>
        </w:tc>
        <w:tc>
          <w:tcPr>
            <w:tcW w:w="2126" w:type="dxa"/>
            <w:shd w:val="clear" w:color="auto" w:fill="auto"/>
            <w:noWrap/>
            <w:vAlign w:val="bottom"/>
          </w:tcPr>
          <w:p w14:paraId="54FFD7CA" w14:textId="77777777" w:rsidR="00D864E3" w:rsidRDefault="00D864E3" w:rsidP="000E1F65">
            <w:pPr>
              <w:jc w:val="center"/>
              <w:rPr>
                <w:rFonts w:ascii="Arial" w:hAnsi="Arial" w:cs="Arial"/>
                <w:sz w:val="16"/>
                <w:szCs w:val="16"/>
              </w:rPr>
            </w:pPr>
          </w:p>
        </w:tc>
        <w:tc>
          <w:tcPr>
            <w:tcW w:w="2835" w:type="dxa"/>
            <w:shd w:val="clear" w:color="auto" w:fill="auto"/>
            <w:noWrap/>
            <w:vAlign w:val="bottom"/>
          </w:tcPr>
          <w:p w14:paraId="760650B3" w14:textId="77777777" w:rsidR="00D864E3" w:rsidRDefault="00D864E3" w:rsidP="000E1F65">
            <w:pPr>
              <w:jc w:val="center"/>
              <w:rPr>
                <w:rFonts w:ascii="Arial" w:hAnsi="Arial" w:cs="Arial"/>
                <w:sz w:val="16"/>
                <w:szCs w:val="16"/>
              </w:rPr>
            </w:pPr>
          </w:p>
        </w:tc>
      </w:tr>
      <w:tr w:rsidR="00D864E3" w:rsidRPr="00A52A3D" w14:paraId="3A393517" w14:textId="77777777" w:rsidTr="00D864E3">
        <w:trPr>
          <w:trHeight w:val="255"/>
        </w:trPr>
        <w:tc>
          <w:tcPr>
            <w:tcW w:w="2552" w:type="dxa"/>
            <w:shd w:val="clear" w:color="auto" w:fill="auto"/>
            <w:noWrap/>
            <w:vAlign w:val="bottom"/>
            <w:hideMark/>
          </w:tcPr>
          <w:p w14:paraId="61BF6FFA" w14:textId="77777777" w:rsidR="00D864E3" w:rsidRPr="00D864E3" w:rsidRDefault="00D864E3" w:rsidP="000E1F65">
            <w:pPr>
              <w:rPr>
                <w:rFonts w:ascii="Arial" w:hAnsi="Arial" w:cs="Arial"/>
                <w:sz w:val="22"/>
                <w:szCs w:val="22"/>
              </w:rPr>
            </w:pPr>
            <w:r w:rsidRPr="00D864E3">
              <w:rPr>
                <w:rFonts w:ascii="Arial" w:hAnsi="Arial" w:cs="Arial"/>
                <w:sz w:val="22"/>
                <w:szCs w:val="22"/>
              </w:rPr>
              <w:t>Annulations de mandats</w:t>
            </w:r>
          </w:p>
        </w:tc>
        <w:tc>
          <w:tcPr>
            <w:tcW w:w="2268" w:type="dxa"/>
            <w:shd w:val="clear" w:color="auto" w:fill="auto"/>
            <w:noWrap/>
            <w:vAlign w:val="bottom"/>
            <w:hideMark/>
          </w:tcPr>
          <w:p w14:paraId="0837A35D"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0.00</w:t>
            </w:r>
          </w:p>
        </w:tc>
        <w:tc>
          <w:tcPr>
            <w:tcW w:w="2126" w:type="dxa"/>
            <w:shd w:val="clear" w:color="auto" w:fill="auto"/>
            <w:noWrap/>
            <w:vAlign w:val="bottom"/>
            <w:hideMark/>
          </w:tcPr>
          <w:p w14:paraId="5982DC95"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 xml:space="preserve">     2 009.83</w:t>
            </w:r>
          </w:p>
        </w:tc>
        <w:tc>
          <w:tcPr>
            <w:tcW w:w="2835" w:type="dxa"/>
            <w:shd w:val="clear" w:color="auto" w:fill="auto"/>
            <w:noWrap/>
            <w:vAlign w:val="bottom"/>
            <w:hideMark/>
          </w:tcPr>
          <w:p w14:paraId="0C552A02" w14:textId="77777777" w:rsidR="00D864E3" w:rsidRPr="00D864E3" w:rsidRDefault="00D864E3" w:rsidP="000E1F65">
            <w:pPr>
              <w:jc w:val="center"/>
              <w:rPr>
                <w:rFonts w:ascii="Arial" w:hAnsi="Arial" w:cs="Arial"/>
                <w:sz w:val="22"/>
                <w:szCs w:val="22"/>
              </w:rPr>
            </w:pPr>
            <w:r w:rsidRPr="00D864E3">
              <w:rPr>
                <w:rFonts w:ascii="Arial" w:hAnsi="Arial" w:cs="Arial"/>
                <w:sz w:val="22"/>
                <w:szCs w:val="22"/>
              </w:rPr>
              <w:t xml:space="preserve">    2 009.83</w:t>
            </w:r>
          </w:p>
        </w:tc>
      </w:tr>
      <w:tr w:rsidR="00D864E3" w:rsidRPr="00A52A3D" w14:paraId="066CB286" w14:textId="77777777" w:rsidTr="00D864E3">
        <w:trPr>
          <w:trHeight w:val="255"/>
        </w:trPr>
        <w:tc>
          <w:tcPr>
            <w:tcW w:w="2552" w:type="dxa"/>
            <w:tcBorders>
              <w:bottom w:val="single" w:sz="4" w:space="0" w:color="auto"/>
            </w:tcBorders>
            <w:shd w:val="clear" w:color="auto" w:fill="D9D9D9"/>
            <w:noWrap/>
            <w:vAlign w:val="bottom"/>
            <w:hideMark/>
          </w:tcPr>
          <w:p w14:paraId="3FB68D32" w14:textId="77777777" w:rsidR="00D864E3" w:rsidRPr="00D864E3" w:rsidRDefault="00D864E3" w:rsidP="000E1F65">
            <w:pPr>
              <w:rPr>
                <w:rFonts w:ascii="Arial" w:hAnsi="Arial" w:cs="Arial"/>
                <w:b/>
                <w:sz w:val="22"/>
                <w:szCs w:val="22"/>
              </w:rPr>
            </w:pPr>
            <w:r w:rsidRPr="00D864E3">
              <w:rPr>
                <w:rFonts w:ascii="Arial" w:hAnsi="Arial" w:cs="Arial"/>
                <w:b/>
                <w:sz w:val="22"/>
                <w:szCs w:val="22"/>
              </w:rPr>
              <w:t>Dépenses nettes</w:t>
            </w:r>
          </w:p>
        </w:tc>
        <w:tc>
          <w:tcPr>
            <w:tcW w:w="2268" w:type="dxa"/>
            <w:tcBorders>
              <w:bottom w:val="single" w:sz="4" w:space="0" w:color="auto"/>
            </w:tcBorders>
            <w:shd w:val="clear" w:color="auto" w:fill="D9D9D9"/>
            <w:noWrap/>
            <w:vAlign w:val="bottom"/>
            <w:hideMark/>
          </w:tcPr>
          <w:p w14:paraId="595388D6" w14:textId="77777777" w:rsidR="00D864E3" w:rsidRPr="00D864E3" w:rsidRDefault="00D864E3" w:rsidP="000E1F65">
            <w:pPr>
              <w:jc w:val="center"/>
              <w:rPr>
                <w:rFonts w:ascii="Arial" w:hAnsi="Arial" w:cs="Arial"/>
                <w:b/>
                <w:bCs/>
                <w:sz w:val="22"/>
                <w:szCs w:val="22"/>
              </w:rPr>
            </w:pPr>
            <w:r w:rsidRPr="00D864E3">
              <w:rPr>
                <w:rFonts w:ascii="Arial" w:hAnsi="Arial" w:cs="Arial"/>
                <w:b/>
                <w:bCs/>
                <w:sz w:val="22"/>
                <w:szCs w:val="22"/>
              </w:rPr>
              <w:t>219 573.51</w:t>
            </w:r>
          </w:p>
        </w:tc>
        <w:tc>
          <w:tcPr>
            <w:tcW w:w="2126" w:type="dxa"/>
            <w:tcBorders>
              <w:bottom w:val="single" w:sz="4" w:space="0" w:color="auto"/>
            </w:tcBorders>
            <w:shd w:val="clear" w:color="auto" w:fill="D9D9D9"/>
            <w:noWrap/>
            <w:vAlign w:val="bottom"/>
            <w:hideMark/>
          </w:tcPr>
          <w:p w14:paraId="74B55321" w14:textId="77777777" w:rsidR="00D864E3" w:rsidRPr="00D864E3" w:rsidRDefault="00D864E3" w:rsidP="000E1F65">
            <w:pPr>
              <w:jc w:val="center"/>
              <w:rPr>
                <w:rFonts w:ascii="Arial" w:hAnsi="Arial" w:cs="Arial"/>
                <w:b/>
                <w:bCs/>
                <w:sz w:val="22"/>
                <w:szCs w:val="22"/>
              </w:rPr>
            </w:pPr>
            <w:r w:rsidRPr="00D864E3">
              <w:rPr>
                <w:rFonts w:ascii="Arial" w:hAnsi="Arial" w:cs="Arial"/>
                <w:b/>
                <w:bCs/>
                <w:sz w:val="22"/>
                <w:szCs w:val="22"/>
              </w:rPr>
              <w:t>150 166.28</w:t>
            </w:r>
          </w:p>
        </w:tc>
        <w:tc>
          <w:tcPr>
            <w:tcW w:w="2835" w:type="dxa"/>
            <w:tcBorders>
              <w:bottom w:val="single" w:sz="4" w:space="0" w:color="auto"/>
            </w:tcBorders>
            <w:shd w:val="clear" w:color="auto" w:fill="D9D9D9"/>
            <w:noWrap/>
            <w:vAlign w:val="bottom"/>
            <w:hideMark/>
          </w:tcPr>
          <w:p w14:paraId="6B430D93" w14:textId="77777777" w:rsidR="00D864E3" w:rsidRPr="00D864E3" w:rsidRDefault="00D864E3" w:rsidP="000E1F65">
            <w:pPr>
              <w:jc w:val="center"/>
              <w:rPr>
                <w:rFonts w:ascii="Arial" w:hAnsi="Arial" w:cs="Arial"/>
                <w:b/>
                <w:bCs/>
                <w:sz w:val="22"/>
                <w:szCs w:val="22"/>
              </w:rPr>
            </w:pPr>
            <w:r w:rsidRPr="00D864E3">
              <w:rPr>
                <w:rFonts w:ascii="Arial" w:hAnsi="Arial" w:cs="Arial"/>
                <w:b/>
                <w:bCs/>
                <w:sz w:val="22"/>
                <w:szCs w:val="22"/>
              </w:rPr>
              <w:t>369 739.79</w:t>
            </w:r>
          </w:p>
        </w:tc>
      </w:tr>
      <w:tr w:rsidR="00D864E3" w:rsidRPr="00A52A3D" w14:paraId="4D5DCD75" w14:textId="77777777" w:rsidTr="00D864E3">
        <w:trPr>
          <w:trHeight w:val="255"/>
        </w:trPr>
        <w:tc>
          <w:tcPr>
            <w:tcW w:w="2552" w:type="dxa"/>
            <w:tcBorders>
              <w:left w:val="nil"/>
              <w:right w:val="nil"/>
            </w:tcBorders>
            <w:shd w:val="clear" w:color="auto" w:fill="auto"/>
            <w:noWrap/>
            <w:vAlign w:val="bottom"/>
            <w:hideMark/>
          </w:tcPr>
          <w:p w14:paraId="1309645F" w14:textId="77777777" w:rsidR="00D864E3" w:rsidRPr="00D864E3" w:rsidRDefault="00D864E3" w:rsidP="000E1F65">
            <w:pPr>
              <w:rPr>
                <w:rFonts w:ascii="Arial" w:hAnsi="Arial" w:cs="Arial"/>
                <w:sz w:val="22"/>
                <w:szCs w:val="22"/>
              </w:rPr>
            </w:pPr>
          </w:p>
        </w:tc>
        <w:tc>
          <w:tcPr>
            <w:tcW w:w="2268" w:type="dxa"/>
            <w:tcBorders>
              <w:left w:val="nil"/>
              <w:right w:val="nil"/>
            </w:tcBorders>
            <w:shd w:val="clear" w:color="auto" w:fill="auto"/>
            <w:noWrap/>
            <w:vAlign w:val="bottom"/>
            <w:hideMark/>
          </w:tcPr>
          <w:p w14:paraId="6A5C51FF" w14:textId="77777777" w:rsidR="00D864E3" w:rsidRPr="00D864E3" w:rsidRDefault="00D864E3" w:rsidP="000E1F65">
            <w:pPr>
              <w:jc w:val="center"/>
              <w:rPr>
                <w:rFonts w:ascii="Arial" w:hAnsi="Arial" w:cs="Arial"/>
                <w:sz w:val="22"/>
                <w:szCs w:val="22"/>
              </w:rPr>
            </w:pPr>
          </w:p>
        </w:tc>
        <w:tc>
          <w:tcPr>
            <w:tcW w:w="2126" w:type="dxa"/>
            <w:tcBorders>
              <w:left w:val="nil"/>
              <w:right w:val="nil"/>
            </w:tcBorders>
            <w:shd w:val="clear" w:color="auto" w:fill="auto"/>
            <w:noWrap/>
            <w:vAlign w:val="bottom"/>
            <w:hideMark/>
          </w:tcPr>
          <w:p w14:paraId="72C29A65" w14:textId="77777777" w:rsidR="00D864E3" w:rsidRPr="00D864E3" w:rsidRDefault="00D864E3" w:rsidP="000E1F65">
            <w:pPr>
              <w:jc w:val="center"/>
              <w:rPr>
                <w:rFonts w:ascii="Arial" w:hAnsi="Arial" w:cs="Arial"/>
                <w:sz w:val="22"/>
                <w:szCs w:val="22"/>
              </w:rPr>
            </w:pPr>
          </w:p>
        </w:tc>
        <w:tc>
          <w:tcPr>
            <w:tcW w:w="2835" w:type="dxa"/>
            <w:tcBorders>
              <w:left w:val="nil"/>
              <w:bottom w:val="single" w:sz="4" w:space="0" w:color="auto"/>
              <w:right w:val="nil"/>
            </w:tcBorders>
            <w:shd w:val="clear" w:color="auto" w:fill="auto"/>
            <w:noWrap/>
            <w:vAlign w:val="bottom"/>
            <w:hideMark/>
          </w:tcPr>
          <w:p w14:paraId="2EAA1113" w14:textId="77777777" w:rsidR="00D864E3" w:rsidRPr="00D864E3" w:rsidRDefault="00D864E3" w:rsidP="000E1F65">
            <w:pPr>
              <w:jc w:val="center"/>
              <w:rPr>
                <w:rFonts w:ascii="Arial" w:hAnsi="Arial" w:cs="Arial"/>
                <w:sz w:val="22"/>
                <w:szCs w:val="22"/>
              </w:rPr>
            </w:pPr>
          </w:p>
        </w:tc>
      </w:tr>
      <w:tr w:rsidR="00D864E3" w:rsidRPr="00A52A3D" w14:paraId="3D3FDABB" w14:textId="77777777" w:rsidTr="00D864E3">
        <w:trPr>
          <w:trHeight w:val="255"/>
        </w:trPr>
        <w:tc>
          <w:tcPr>
            <w:tcW w:w="2552" w:type="dxa"/>
            <w:shd w:val="clear" w:color="auto" w:fill="D9D9D9"/>
            <w:noWrap/>
            <w:vAlign w:val="bottom"/>
            <w:hideMark/>
          </w:tcPr>
          <w:p w14:paraId="229FED41" w14:textId="77777777" w:rsidR="00D864E3" w:rsidRPr="00D864E3" w:rsidRDefault="00D864E3" w:rsidP="000E1F65">
            <w:pPr>
              <w:rPr>
                <w:rFonts w:ascii="Arial" w:hAnsi="Arial" w:cs="Arial"/>
                <w:b/>
                <w:bCs/>
                <w:sz w:val="22"/>
                <w:szCs w:val="22"/>
              </w:rPr>
            </w:pPr>
            <w:r w:rsidRPr="00D864E3">
              <w:rPr>
                <w:rFonts w:ascii="Arial" w:hAnsi="Arial" w:cs="Arial"/>
                <w:b/>
                <w:bCs/>
                <w:sz w:val="22"/>
                <w:szCs w:val="22"/>
              </w:rPr>
              <w:t>Résultat de l'exercice</w:t>
            </w:r>
          </w:p>
        </w:tc>
        <w:tc>
          <w:tcPr>
            <w:tcW w:w="2268" w:type="dxa"/>
            <w:shd w:val="clear" w:color="auto" w:fill="auto"/>
            <w:noWrap/>
            <w:vAlign w:val="bottom"/>
            <w:hideMark/>
          </w:tcPr>
          <w:p w14:paraId="6C5D91BB" w14:textId="77777777" w:rsidR="00D864E3" w:rsidRPr="00D864E3" w:rsidRDefault="00D864E3" w:rsidP="000E1F65">
            <w:pPr>
              <w:jc w:val="center"/>
              <w:rPr>
                <w:rFonts w:ascii="Arial" w:hAnsi="Arial" w:cs="Arial"/>
                <w:sz w:val="22"/>
                <w:szCs w:val="22"/>
              </w:rPr>
            </w:pPr>
            <w:r w:rsidRPr="00D864E3">
              <w:rPr>
                <w:rFonts w:ascii="Arial" w:hAnsi="Arial" w:cs="Arial"/>
                <w:b/>
                <w:sz w:val="22"/>
                <w:szCs w:val="22"/>
              </w:rPr>
              <w:t>-29 996.33</w:t>
            </w:r>
          </w:p>
        </w:tc>
        <w:tc>
          <w:tcPr>
            <w:tcW w:w="2126" w:type="dxa"/>
            <w:shd w:val="clear" w:color="auto" w:fill="auto"/>
            <w:noWrap/>
            <w:vAlign w:val="bottom"/>
            <w:hideMark/>
          </w:tcPr>
          <w:p w14:paraId="5CAC98D6" w14:textId="77777777" w:rsidR="00D864E3" w:rsidRPr="00D864E3" w:rsidRDefault="00D864E3" w:rsidP="000E1F65">
            <w:pPr>
              <w:jc w:val="center"/>
              <w:rPr>
                <w:rFonts w:ascii="Arial" w:hAnsi="Arial" w:cs="Arial"/>
                <w:sz w:val="22"/>
                <w:szCs w:val="22"/>
              </w:rPr>
            </w:pPr>
            <w:r w:rsidRPr="00D864E3">
              <w:rPr>
                <w:rFonts w:ascii="Arial" w:hAnsi="Arial" w:cs="Arial"/>
                <w:b/>
                <w:sz w:val="22"/>
                <w:szCs w:val="22"/>
              </w:rPr>
              <w:t>+42 828.45</w:t>
            </w:r>
          </w:p>
        </w:tc>
        <w:tc>
          <w:tcPr>
            <w:tcW w:w="2835" w:type="dxa"/>
            <w:shd w:val="clear" w:color="auto" w:fill="FABF8F"/>
            <w:noWrap/>
            <w:vAlign w:val="bottom"/>
            <w:hideMark/>
          </w:tcPr>
          <w:p w14:paraId="647024C7" w14:textId="77777777" w:rsidR="00D864E3" w:rsidRPr="00D864E3" w:rsidRDefault="00D864E3" w:rsidP="000E1F65">
            <w:pPr>
              <w:jc w:val="center"/>
              <w:rPr>
                <w:rFonts w:ascii="Arial" w:hAnsi="Arial" w:cs="Arial"/>
                <w:sz w:val="22"/>
                <w:szCs w:val="22"/>
              </w:rPr>
            </w:pPr>
            <w:r w:rsidRPr="00D864E3">
              <w:rPr>
                <w:rFonts w:ascii="Arial" w:hAnsi="Arial" w:cs="Arial"/>
                <w:b/>
                <w:bCs/>
                <w:sz w:val="22"/>
                <w:szCs w:val="22"/>
              </w:rPr>
              <w:t>+12 832.12</w:t>
            </w:r>
          </w:p>
        </w:tc>
      </w:tr>
    </w:tbl>
    <w:p w14:paraId="55B71C1D" w14:textId="77777777" w:rsidR="00EC02AD" w:rsidRDefault="00EC02AD" w:rsidP="00610B3C">
      <w:pPr>
        <w:spacing w:line="259" w:lineRule="auto"/>
        <w:rPr>
          <w:rFonts w:ascii="Arial" w:hAnsi="Arial" w:cs="Arial"/>
          <w:sz w:val="16"/>
          <w:szCs w:val="16"/>
        </w:rPr>
      </w:pPr>
    </w:p>
    <w:p w14:paraId="6CBE58C1" w14:textId="77777777" w:rsidR="00D864E3" w:rsidRDefault="00D864E3" w:rsidP="00D864E3">
      <w:pPr>
        <w:pStyle w:val="Textepardfaut"/>
        <w:spacing w:before="120"/>
        <w:jc w:val="both"/>
        <w:rPr>
          <w:rFonts w:ascii="Arial" w:hAnsi="Arial" w:cs="Arial"/>
          <w:sz w:val="22"/>
          <w:szCs w:val="22"/>
        </w:rPr>
      </w:pPr>
      <w:r w:rsidRPr="00BD71D1">
        <w:rPr>
          <w:rFonts w:ascii="Arial" w:hAnsi="Arial" w:cs="Arial"/>
          <w:sz w:val="22"/>
          <w:szCs w:val="22"/>
        </w:rPr>
        <w:t xml:space="preserve">A cela viennent </w:t>
      </w:r>
      <w:r>
        <w:rPr>
          <w:rFonts w:ascii="Arial" w:hAnsi="Arial" w:cs="Arial"/>
          <w:sz w:val="22"/>
          <w:szCs w:val="22"/>
        </w:rPr>
        <w:t>s’ajouter</w:t>
      </w:r>
      <w:r w:rsidRPr="00BD71D1">
        <w:rPr>
          <w:rFonts w:ascii="Arial" w:hAnsi="Arial" w:cs="Arial"/>
          <w:sz w:val="22"/>
          <w:szCs w:val="22"/>
        </w:rPr>
        <w:t xml:space="preserve"> les résultats </w:t>
      </w:r>
      <w:r>
        <w:rPr>
          <w:rFonts w:ascii="Arial" w:hAnsi="Arial" w:cs="Arial"/>
          <w:sz w:val="22"/>
          <w:szCs w:val="22"/>
        </w:rPr>
        <w:t xml:space="preserve">de l’exercice précédent, soit -29 996.33 € en investissement </w:t>
      </w:r>
      <w:proofErr w:type="gramStart"/>
      <w:r>
        <w:rPr>
          <w:rFonts w:ascii="Arial" w:hAnsi="Arial" w:cs="Arial"/>
          <w:sz w:val="22"/>
          <w:szCs w:val="22"/>
        </w:rPr>
        <w:t>et  +</w:t>
      </w:r>
      <w:proofErr w:type="gramEnd"/>
      <w:r>
        <w:rPr>
          <w:rFonts w:ascii="Arial" w:hAnsi="Arial" w:cs="Arial"/>
          <w:sz w:val="22"/>
          <w:szCs w:val="22"/>
        </w:rPr>
        <w:t>42 828.45</w:t>
      </w:r>
      <w:r w:rsidRPr="00BD71D1">
        <w:rPr>
          <w:rFonts w:ascii="Arial" w:hAnsi="Arial" w:cs="Arial"/>
          <w:sz w:val="22"/>
          <w:szCs w:val="22"/>
        </w:rPr>
        <w:t xml:space="preserve"> € en fonctionnement.</w:t>
      </w:r>
    </w:p>
    <w:p w14:paraId="5D5FC43F" w14:textId="77777777" w:rsidR="00D864E3" w:rsidRDefault="00D864E3" w:rsidP="00D864E3">
      <w:pPr>
        <w:pStyle w:val="Textepardfaut"/>
        <w:spacing w:before="120"/>
        <w:jc w:val="both"/>
        <w:rPr>
          <w:rFonts w:ascii="Arial" w:hAnsi="Arial" w:cs="Arial"/>
          <w:sz w:val="22"/>
          <w:szCs w:val="22"/>
        </w:rPr>
      </w:pPr>
      <w:r w:rsidRPr="00BD71D1">
        <w:rPr>
          <w:rFonts w:ascii="Arial" w:hAnsi="Arial" w:cs="Arial"/>
          <w:sz w:val="22"/>
          <w:szCs w:val="22"/>
        </w:rPr>
        <w:t>Le résultat de clôture 20</w:t>
      </w:r>
      <w:r>
        <w:rPr>
          <w:rFonts w:ascii="Arial" w:hAnsi="Arial" w:cs="Arial"/>
          <w:sz w:val="22"/>
          <w:szCs w:val="22"/>
        </w:rPr>
        <w:t>21</w:t>
      </w:r>
      <w:r w:rsidRPr="00BD71D1">
        <w:rPr>
          <w:rFonts w:ascii="Arial" w:hAnsi="Arial" w:cs="Arial"/>
          <w:sz w:val="22"/>
          <w:szCs w:val="22"/>
        </w:rPr>
        <w:t xml:space="preserve"> </w:t>
      </w:r>
      <w:r>
        <w:rPr>
          <w:rFonts w:ascii="Arial" w:hAnsi="Arial" w:cs="Arial"/>
          <w:sz w:val="22"/>
          <w:szCs w:val="22"/>
        </w:rPr>
        <w:t xml:space="preserve">est </w:t>
      </w:r>
      <w:proofErr w:type="gramStart"/>
      <w:r>
        <w:rPr>
          <w:rFonts w:ascii="Arial" w:hAnsi="Arial" w:cs="Arial"/>
          <w:sz w:val="22"/>
          <w:szCs w:val="22"/>
        </w:rPr>
        <w:t>de  +</w:t>
      </w:r>
      <w:proofErr w:type="gramEnd"/>
      <w:r>
        <w:rPr>
          <w:rFonts w:ascii="Arial" w:hAnsi="Arial" w:cs="Arial"/>
          <w:sz w:val="22"/>
          <w:szCs w:val="22"/>
        </w:rPr>
        <w:t>104 767.12 € :</w:t>
      </w:r>
    </w:p>
    <w:p w14:paraId="3DF88086" w14:textId="77777777" w:rsidR="00D864E3" w:rsidRDefault="00D864E3" w:rsidP="00D864E3">
      <w:pPr>
        <w:pStyle w:val="Textepardfaut"/>
        <w:spacing w:before="120"/>
        <w:jc w:val="both"/>
        <w:rPr>
          <w:rFonts w:ascii="Arial" w:hAnsi="Arial" w:cs="Arial"/>
          <w:sz w:val="22"/>
          <w:szCs w:val="22"/>
        </w:rPr>
      </w:pPr>
      <w:r>
        <w:rPr>
          <w:rFonts w:ascii="Arial" w:hAnsi="Arial" w:cs="Arial"/>
          <w:sz w:val="22"/>
          <w:szCs w:val="22"/>
        </w:rPr>
        <w:t>+553.27</w:t>
      </w:r>
      <w:r w:rsidRPr="00BD71D1">
        <w:rPr>
          <w:rFonts w:ascii="Arial" w:hAnsi="Arial" w:cs="Arial"/>
          <w:sz w:val="22"/>
          <w:szCs w:val="22"/>
        </w:rPr>
        <w:t xml:space="preserve"> € en investissement </w:t>
      </w:r>
    </w:p>
    <w:p w14:paraId="01677424" w14:textId="77777777" w:rsidR="00D864E3" w:rsidRDefault="00D864E3" w:rsidP="00D864E3">
      <w:pPr>
        <w:pStyle w:val="Textepardfaut"/>
        <w:spacing w:before="120"/>
        <w:jc w:val="both"/>
        <w:rPr>
          <w:rFonts w:ascii="Arial" w:hAnsi="Arial" w:cs="Arial"/>
          <w:sz w:val="22"/>
          <w:szCs w:val="22"/>
        </w:rPr>
      </w:pPr>
      <w:r>
        <w:rPr>
          <w:rFonts w:ascii="Arial" w:hAnsi="Arial" w:cs="Arial"/>
          <w:sz w:val="22"/>
          <w:szCs w:val="22"/>
        </w:rPr>
        <w:t>+104 213.85</w:t>
      </w:r>
      <w:r w:rsidRPr="00BD71D1">
        <w:rPr>
          <w:rFonts w:ascii="Arial" w:hAnsi="Arial" w:cs="Arial"/>
          <w:sz w:val="22"/>
          <w:szCs w:val="22"/>
        </w:rPr>
        <w:t xml:space="preserve"> € en fonctionnement.</w:t>
      </w:r>
    </w:p>
    <w:p w14:paraId="78DF4C49" w14:textId="77777777" w:rsidR="00D864E3" w:rsidRPr="00BD71D1" w:rsidRDefault="00D864E3" w:rsidP="00D864E3">
      <w:pPr>
        <w:pStyle w:val="Textepardfaut"/>
        <w:spacing w:before="120"/>
        <w:jc w:val="both"/>
        <w:rPr>
          <w:rFonts w:ascii="Arial" w:hAnsi="Arial" w:cs="Arial"/>
          <w:sz w:val="22"/>
          <w:szCs w:val="22"/>
        </w:rPr>
      </w:pPr>
      <w:r w:rsidRPr="00BD71D1">
        <w:rPr>
          <w:rFonts w:ascii="Arial" w:hAnsi="Arial" w:cs="Arial"/>
          <w:sz w:val="22"/>
          <w:szCs w:val="22"/>
        </w:rPr>
        <w:t xml:space="preserve">Le compte administratif est en tous points conforme au compte de gestion transmis par le </w:t>
      </w:r>
      <w:r>
        <w:rPr>
          <w:rFonts w:ascii="Arial" w:hAnsi="Arial" w:cs="Arial"/>
          <w:sz w:val="22"/>
          <w:szCs w:val="22"/>
        </w:rPr>
        <w:t>comptable public</w:t>
      </w:r>
      <w:r w:rsidRPr="00BD71D1">
        <w:rPr>
          <w:rFonts w:ascii="Arial" w:hAnsi="Arial" w:cs="Arial"/>
          <w:sz w:val="22"/>
          <w:szCs w:val="22"/>
        </w:rPr>
        <w:t>.</w:t>
      </w:r>
    </w:p>
    <w:p w14:paraId="297E8A1A" w14:textId="77777777" w:rsidR="00D864E3" w:rsidRPr="00BD71D1" w:rsidRDefault="00D864E3" w:rsidP="00D864E3">
      <w:pPr>
        <w:tabs>
          <w:tab w:val="left" w:pos="4058"/>
          <w:tab w:val="left" w:pos="8931"/>
        </w:tabs>
        <w:spacing w:before="240"/>
        <w:ind w:left="-63"/>
        <w:jc w:val="both"/>
        <w:rPr>
          <w:rFonts w:ascii="Arial" w:hAnsi="Arial" w:cs="Arial"/>
          <w:sz w:val="22"/>
          <w:szCs w:val="22"/>
        </w:rPr>
      </w:pPr>
      <w:r w:rsidRPr="00BD71D1">
        <w:rPr>
          <w:rFonts w:ascii="Arial" w:hAnsi="Arial" w:cs="Arial"/>
          <w:sz w:val="22"/>
          <w:szCs w:val="22"/>
        </w:rPr>
        <w:t xml:space="preserve">Ayant entendu l’exposé du </w:t>
      </w:r>
      <w:r>
        <w:rPr>
          <w:rFonts w:ascii="Arial" w:hAnsi="Arial" w:cs="Arial"/>
          <w:sz w:val="22"/>
          <w:szCs w:val="22"/>
        </w:rPr>
        <w:t>p</w:t>
      </w:r>
      <w:r w:rsidRPr="00BD71D1">
        <w:rPr>
          <w:rFonts w:ascii="Arial" w:hAnsi="Arial" w:cs="Arial"/>
          <w:sz w:val="22"/>
          <w:szCs w:val="22"/>
        </w:rPr>
        <w:t>résident de séance,</w:t>
      </w:r>
      <w:r>
        <w:rPr>
          <w:rFonts w:ascii="Arial" w:hAnsi="Arial" w:cs="Arial"/>
          <w:sz w:val="22"/>
          <w:szCs w:val="22"/>
        </w:rPr>
        <w:t xml:space="preserve"> l</w:t>
      </w:r>
      <w:r w:rsidRPr="00BD71D1">
        <w:rPr>
          <w:rFonts w:ascii="Arial" w:hAnsi="Arial" w:cs="Arial"/>
          <w:sz w:val="22"/>
          <w:szCs w:val="22"/>
        </w:rPr>
        <w:t>e Conseil Municipal, après en avoir délibéré, à l’unanimité</w:t>
      </w:r>
      <w:r>
        <w:rPr>
          <w:rFonts w:ascii="Arial" w:hAnsi="Arial" w:cs="Arial"/>
          <w:sz w:val="22"/>
          <w:szCs w:val="22"/>
        </w:rPr>
        <w:t xml:space="preserve"> des membres présents :</w:t>
      </w:r>
    </w:p>
    <w:p w14:paraId="7684D6F1" w14:textId="77777777" w:rsidR="00D864E3" w:rsidRPr="007C2805" w:rsidRDefault="00D864E3" w:rsidP="00CB58DA">
      <w:pPr>
        <w:pStyle w:val="Paragraphedeliste"/>
        <w:numPr>
          <w:ilvl w:val="0"/>
          <w:numId w:val="9"/>
        </w:numPr>
        <w:tabs>
          <w:tab w:val="left" w:pos="284"/>
        </w:tabs>
        <w:overflowPunct w:val="0"/>
        <w:autoSpaceDE w:val="0"/>
        <w:autoSpaceDN w:val="0"/>
        <w:adjustRightInd w:val="0"/>
        <w:spacing w:before="60"/>
        <w:ind w:left="284" w:hanging="284"/>
        <w:textAlignment w:val="baseline"/>
      </w:pPr>
      <w:r w:rsidRPr="007C2805">
        <w:rPr>
          <w:rFonts w:ascii="Arial" w:hAnsi="Arial" w:cs="Arial"/>
          <w:b/>
          <w:bCs/>
          <w:sz w:val="22"/>
          <w:szCs w:val="22"/>
        </w:rPr>
        <w:t>APPROUVE</w:t>
      </w:r>
      <w:r w:rsidRPr="007C2805">
        <w:rPr>
          <w:rFonts w:ascii="Arial" w:hAnsi="Arial" w:cs="Arial"/>
          <w:sz w:val="22"/>
          <w:szCs w:val="22"/>
        </w:rPr>
        <w:t xml:space="preserve"> </w:t>
      </w:r>
      <w:r w:rsidRPr="007C2805">
        <w:rPr>
          <w:rFonts w:ascii="Arial" w:hAnsi="Arial" w:cs="Arial"/>
          <w:b/>
          <w:sz w:val="22"/>
          <w:szCs w:val="22"/>
        </w:rPr>
        <w:t>le compte administratif 20</w:t>
      </w:r>
      <w:r>
        <w:rPr>
          <w:rFonts w:ascii="Arial" w:hAnsi="Arial" w:cs="Arial"/>
          <w:b/>
          <w:sz w:val="22"/>
          <w:szCs w:val="22"/>
        </w:rPr>
        <w:t>21</w:t>
      </w:r>
      <w:r w:rsidRPr="007C2805">
        <w:rPr>
          <w:rFonts w:ascii="Arial" w:hAnsi="Arial" w:cs="Arial"/>
          <w:b/>
          <w:sz w:val="22"/>
          <w:szCs w:val="22"/>
        </w:rPr>
        <w:t xml:space="preserve"> et le compte de gestion 20</w:t>
      </w:r>
      <w:r>
        <w:rPr>
          <w:rFonts w:ascii="Arial" w:hAnsi="Arial" w:cs="Arial"/>
          <w:b/>
          <w:sz w:val="22"/>
          <w:szCs w:val="22"/>
        </w:rPr>
        <w:t>21</w:t>
      </w:r>
      <w:r w:rsidRPr="007C2805">
        <w:rPr>
          <w:rFonts w:ascii="Arial" w:hAnsi="Arial" w:cs="Arial"/>
          <w:b/>
          <w:sz w:val="22"/>
          <w:szCs w:val="22"/>
        </w:rPr>
        <w:t xml:space="preserve"> de la </w:t>
      </w:r>
      <w:r w:rsidR="000E5E8E">
        <w:rPr>
          <w:rFonts w:ascii="Arial" w:hAnsi="Arial" w:cs="Arial"/>
          <w:b/>
          <w:sz w:val="22"/>
          <w:szCs w:val="22"/>
        </w:rPr>
        <w:t>C</w:t>
      </w:r>
      <w:r w:rsidRPr="007C2805">
        <w:rPr>
          <w:rFonts w:ascii="Arial" w:hAnsi="Arial" w:cs="Arial"/>
          <w:b/>
          <w:sz w:val="22"/>
          <w:szCs w:val="22"/>
        </w:rPr>
        <w:t>ommune.</w:t>
      </w:r>
    </w:p>
    <w:p w14:paraId="6136D109" w14:textId="77777777" w:rsidR="00D864E3" w:rsidRDefault="00D864E3" w:rsidP="008E178F">
      <w:pPr>
        <w:pStyle w:val="Corpsdetexte2"/>
        <w:spacing w:after="0" w:line="240" w:lineRule="auto"/>
        <w:jc w:val="both"/>
        <w:rPr>
          <w:rFonts w:ascii="Arial" w:hAnsi="Arial" w:cs="Arial"/>
          <w:b/>
          <w:sz w:val="22"/>
          <w:szCs w:val="22"/>
          <w:u w:val="single"/>
        </w:rPr>
      </w:pPr>
    </w:p>
    <w:p w14:paraId="0EFE3F48" w14:textId="77777777" w:rsidR="00000BAE" w:rsidRPr="00B51E45" w:rsidRDefault="00244720" w:rsidP="008D2493">
      <w:pPr>
        <w:pStyle w:val="Corpsdetexte2"/>
        <w:numPr>
          <w:ilvl w:val="0"/>
          <w:numId w:val="47"/>
        </w:numPr>
        <w:spacing w:after="0" w:line="240" w:lineRule="auto"/>
        <w:ind w:left="284"/>
        <w:jc w:val="both"/>
        <w:rPr>
          <w:rFonts w:ascii="Arial" w:hAnsi="Arial" w:cs="Arial"/>
          <w:b/>
          <w:sz w:val="22"/>
          <w:szCs w:val="22"/>
          <w:u w:val="single"/>
        </w:rPr>
      </w:pPr>
      <w:r>
        <w:rPr>
          <w:rFonts w:ascii="Arial" w:hAnsi="Arial" w:cs="Arial"/>
          <w:b/>
          <w:sz w:val="22"/>
          <w:szCs w:val="22"/>
          <w:u w:val="single"/>
        </w:rPr>
        <w:t>Affectation des résultats de clôture 2021 Commune</w:t>
      </w:r>
    </w:p>
    <w:p w14:paraId="4ACE6E0B" w14:textId="77777777" w:rsidR="00D864E3" w:rsidRPr="00D864E3" w:rsidRDefault="00D864E3" w:rsidP="00D864E3">
      <w:pPr>
        <w:pStyle w:val="Corpsdetexte2"/>
        <w:spacing w:before="120"/>
        <w:jc w:val="both"/>
        <w:rPr>
          <w:rFonts w:ascii="Arial" w:hAnsi="Arial" w:cs="Arial"/>
          <w:sz w:val="22"/>
          <w:szCs w:val="22"/>
        </w:rPr>
      </w:pPr>
      <w:r w:rsidRPr="00D864E3">
        <w:rPr>
          <w:rFonts w:ascii="Arial" w:hAnsi="Arial" w:cs="Arial"/>
          <w:bCs/>
          <w:sz w:val="22"/>
          <w:szCs w:val="22"/>
        </w:rPr>
        <w:t>Le Maire présente</w:t>
      </w:r>
      <w:r w:rsidRPr="00D864E3">
        <w:rPr>
          <w:rFonts w:ascii="Arial" w:hAnsi="Arial" w:cs="Arial"/>
          <w:sz w:val="22"/>
          <w:szCs w:val="22"/>
        </w:rPr>
        <w:t xml:space="preserve"> le résultat de clôture 2021 de la Commune 104 767.12 € :</w:t>
      </w:r>
    </w:p>
    <w:p w14:paraId="6C60815F" w14:textId="77777777" w:rsidR="00D864E3" w:rsidRPr="00D864E3" w:rsidRDefault="00D864E3" w:rsidP="00CB58DA">
      <w:pPr>
        <w:pStyle w:val="Corpsdetexte2"/>
        <w:numPr>
          <w:ilvl w:val="0"/>
          <w:numId w:val="5"/>
        </w:numPr>
        <w:spacing w:before="120" w:after="0" w:line="240" w:lineRule="auto"/>
        <w:jc w:val="both"/>
        <w:rPr>
          <w:rFonts w:ascii="Arial" w:hAnsi="Arial" w:cs="Arial"/>
          <w:sz w:val="22"/>
          <w:szCs w:val="22"/>
        </w:rPr>
      </w:pPr>
      <w:r w:rsidRPr="00D864E3">
        <w:rPr>
          <w:rFonts w:ascii="Arial" w:hAnsi="Arial" w:cs="Arial"/>
          <w:sz w:val="22"/>
          <w:szCs w:val="22"/>
        </w:rPr>
        <w:t xml:space="preserve">En fonctionnement : +104 213.85 </w:t>
      </w:r>
      <w:proofErr w:type="gramStart"/>
      <w:r w:rsidRPr="00D864E3">
        <w:rPr>
          <w:rFonts w:ascii="Arial" w:hAnsi="Arial" w:cs="Arial"/>
          <w:sz w:val="22"/>
          <w:szCs w:val="22"/>
        </w:rPr>
        <w:t>€  RF</w:t>
      </w:r>
      <w:proofErr w:type="gramEnd"/>
      <w:r w:rsidRPr="00D864E3">
        <w:rPr>
          <w:rFonts w:ascii="Arial" w:hAnsi="Arial" w:cs="Arial"/>
          <w:sz w:val="22"/>
          <w:szCs w:val="22"/>
        </w:rPr>
        <w:t xml:space="preserve"> 002</w:t>
      </w:r>
    </w:p>
    <w:p w14:paraId="4D50107F" w14:textId="77777777" w:rsidR="00D864E3" w:rsidRPr="00D864E3" w:rsidRDefault="00D864E3" w:rsidP="00CB58DA">
      <w:pPr>
        <w:pStyle w:val="Corpsdetexte2"/>
        <w:numPr>
          <w:ilvl w:val="0"/>
          <w:numId w:val="5"/>
        </w:numPr>
        <w:spacing w:before="120" w:after="0" w:line="240" w:lineRule="auto"/>
        <w:jc w:val="both"/>
        <w:rPr>
          <w:rFonts w:ascii="Arial" w:hAnsi="Arial" w:cs="Arial"/>
          <w:sz w:val="22"/>
          <w:szCs w:val="22"/>
        </w:rPr>
      </w:pPr>
      <w:r w:rsidRPr="00D864E3">
        <w:rPr>
          <w:rFonts w:ascii="Arial" w:hAnsi="Arial" w:cs="Arial"/>
          <w:sz w:val="22"/>
          <w:szCs w:val="22"/>
        </w:rPr>
        <w:t>En investissement. : +553.27 €         RI  001</w:t>
      </w:r>
    </w:p>
    <w:p w14:paraId="1395C310" w14:textId="77777777" w:rsidR="00D864E3" w:rsidRDefault="00D864E3" w:rsidP="00D864E3">
      <w:pPr>
        <w:pStyle w:val="Corpsdetexte2"/>
        <w:spacing w:after="0" w:line="240" w:lineRule="auto"/>
        <w:jc w:val="both"/>
      </w:pPr>
    </w:p>
    <w:p w14:paraId="7368F801" w14:textId="77777777" w:rsidR="00D864E3" w:rsidRPr="00D864E3" w:rsidRDefault="00D864E3" w:rsidP="00D864E3">
      <w:pPr>
        <w:pStyle w:val="Corpsdetexte2"/>
        <w:spacing w:line="240" w:lineRule="auto"/>
        <w:jc w:val="both"/>
        <w:rPr>
          <w:rFonts w:ascii="Arial" w:hAnsi="Arial" w:cs="Arial"/>
          <w:sz w:val="22"/>
          <w:szCs w:val="22"/>
        </w:rPr>
      </w:pPr>
      <w:r w:rsidRPr="00D864E3">
        <w:rPr>
          <w:rFonts w:ascii="Arial" w:hAnsi="Arial" w:cs="Arial"/>
          <w:sz w:val="22"/>
          <w:szCs w:val="22"/>
        </w:rPr>
        <w:t xml:space="preserve">Il propose de reporter une partie de l’excédent de </w:t>
      </w:r>
      <w:proofErr w:type="gramStart"/>
      <w:r w:rsidRPr="00D864E3">
        <w:rPr>
          <w:rFonts w:ascii="Arial" w:hAnsi="Arial" w:cs="Arial"/>
          <w:sz w:val="22"/>
          <w:szCs w:val="22"/>
        </w:rPr>
        <w:t>fonctionnement  17</w:t>
      </w:r>
      <w:proofErr w:type="gramEnd"/>
      <w:r w:rsidRPr="00D864E3">
        <w:rPr>
          <w:rFonts w:ascii="Arial" w:hAnsi="Arial" w:cs="Arial"/>
          <w:sz w:val="22"/>
          <w:szCs w:val="22"/>
        </w:rPr>
        <w:t xml:space="preserve"> 437.55 € (cpte 023) en investissement (cpte 021). </w:t>
      </w:r>
    </w:p>
    <w:p w14:paraId="1CFF2B3D" w14:textId="77777777" w:rsidR="00D864E3" w:rsidRDefault="00D864E3" w:rsidP="00D864E3">
      <w:pPr>
        <w:tabs>
          <w:tab w:val="left" w:pos="4058"/>
          <w:tab w:val="left" w:pos="8931"/>
        </w:tabs>
        <w:ind w:left="-63"/>
        <w:jc w:val="both"/>
        <w:rPr>
          <w:rFonts w:ascii="Arial" w:hAnsi="Arial" w:cs="Arial"/>
        </w:rPr>
      </w:pPr>
    </w:p>
    <w:p w14:paraId="042A73CB" w14:textId="77777777" w:rsidR="00D864E3" w:rsidRPr="00D864E3" w:rsidRDefault="00D864E3" w:rsidP="00D864E3">
      <w:pPr>
        <w:tabs>
          <w:tab w:val="left" w:pos="4058"/>
          <w:tab w:val="left" w:pos="8931"/>
        </w:tabs>
        <w:ind w:left="-63"/>
        <w:jc w:val="both"/>
        <w:rPr>
          <w:rFonts w:ascii="Arial" w:hAnsi="Arial" w:cs="Arial"/>
          <w:sz w:val="22"/>
          <w:szCs w:val="22"/>
        </w:rPr>
      </w:pPr>
      <w:r w:rsidRPr="00D864E3">
        <w:rPr>
          <w:rFonts w:ascii="Arial" w:hAnsi="Arial" w:cs="Arial"/>
          <w:sz w:val="22"/>
          <w:szCs w:val="22"/>
        </w:rPr>
        <w:t>Ayant entendu l’exposé du Maire, le Conseil Municipal, après en avoir délibéré, à l’unanimité des membres présents :</w:t>
      </w:r>
    </w:p>
    <w:p w14:paraId="6BA8E1CC" w14:textId="77777777" w:rsidR="00D864E3" w:rsidRPr="00D864E3" w:rsidRDefault="00D864E3" w:rsidP="00CB58DA">
      <w:pPr>
        <w:numPr>
          <w:ilvl w:val="0"/>
          <w:numId w:val="10"/>
        </w:numPr>
        <w:overflowPunct w:val="0"/>
        <w:autoSpaceDE w:val="0"/>
        <w:autoSpaceDN w:val="0"/>
        <w:adjustRightInd w:val="0"/>
        <w:spacing w:before="60"/>
        <w:ind w:left="363" w:hanging="426"/>
        <w:jc w:val="both"/>
        <w:rPr>
          <w:rFonts w:ascii="Arial" w:hAnsi="Arial" w:cs="Arial"/>
          <w:b/>
          <w:sz w:val="22"/>
          <w:szCs w:val="22"/>
        </w:rPr>
      </w:pPr>
      <w:r w:rsidRPr="00D864E3">
        <w:rPr>
          <w:rFonts w:ascii="Arial" w:hAnsi="Arial" w:cs="Arial"/>
          <w:b/>
          <w:sz w:val="22"/>
          <w:szCs w:val="22"/>
        </w:rPr>
        <w:t>APPROUVE les reports sur l’exercice 2021 de la Commune</w:t>
      </w:r>
    </w:p>
    <w:p w14:paraId="48EB5202" w14:textId="77777777" w:rsidR="00D864E3" w:rsidRPr="00D864E3" w:rsidRDefault="00D864E3" w:rsidP="00CB58DA">
      <w:pPr>
        <w:numPr>
          <w:ilvl w:val="0"/>
          <w:numId w:val="10"/>
        </w:numPr>
        <w:overflowPunct w:val="0"/>
        <w:autoSpaceDE w:val="0"/>
        <w:autoSpaceDN w:val="0"/>
        <w:adjustRightInd w:val="0"/>
        <w:spacing w:before="60"/>
        <w:ind w:left="363" w:hanging="426"/>
        <w:jc w:val="both"/>
        <w:rPr>
          <w:rFonts w:ascii="Arial" w:hAnsi="Arial" w:cs="Arial"/>
          <w:b/>
          <w:sz w:val="22"/>
          <w:szCs w:val="22"/>
        </w:rPr>
      </w:pPr>
      <w:r w:rsidRPr="00D864E3">
        <w:rPr>
          <w:rFonts w:ascii="Arial" w:hAnsi="Arial" w:cs="Arial"/>
          <w:b/>
          <w:sz w:val="22"/>
          <w:szCs w:val="22"/>
        </w:rPr>
        <w:t>AFFECTE une partie de l’excédent de fonctionnement en recettes d’investissement soit 17 437.55</w:t>
      </w:r>
      <w:r w:rsidRPr="00D864E3">
        <w:rPr>
          <w:sz w:val="22"/>
          <w:szCs w:val="22"/>
        </w:rPr>
        <w:t xml:space="preserve"> </w:t>
      </w:r>
      <w:r w:rsidRPr="00D864E3">
        <w:rPr>
          <w:rFonts w:ascii="Arial" w:hAnsi="Arial" w:cs="Arial"/>
          <w:b/>
          <w:sz w:val="22"/>
          <w:szCs w:val="22"/>
        </w:rPr>
        <w:t>€ (cpte 021.</w:t>
      </w:r>
    </w:p>
    <w:p w14:paraId="06B5FD28" w14:textId="77777777" w:rsidR="00EC02AD" w:rsidRDefault="00EC02AD" w:rsidP="00AF34BA">
      <w:pPr>
        <w:pStyle w:val="Corpsdetexte2"/>
        <w:spacing w:after="0" w:line="240" w:lineRule="auto"/>
        <w:jc w:val="both"/>
        <w:rPr>
          <w:rFonts w:ascii="Arial" w:hAnsi="Arial" w:cs="Arial"/>
          <w:b/>
          <w:sz w:val="22"/>
          <w:szCs w:val="22"/>
          <w:u w:val="single"/>
        </w:rPr>
      </w:pPr>
    </w:p>
    <w:p w14:paraId="0EBDA6A0" w14:textId="77777777" w:rsidR="00E01417" w:rsidRPr="00D864E3" w:rsidRDefault="00E01417" w:rsidP="00AF34BA">
      <w:pPr>
        <w:pStyle w:val="Corpsdetexte2"/>
        <w:spacing w:after="0" w:line="240" w:lineRule="auto"/>
        <w:jc w:val="both"/>
        <w:rPr>
          <w:rFonts w:ascii="Arial" w:hAnsi="Arial" w:cs="Arial"/>
          <w:b/>
          <w:sz w:val="22"/>
          <w:szCs w:val="22"/>
          <w:u w:val="single"/>
        </w:rPr>
      </w:pPr>
    </w:p>
    <w:p w14:paraId="1CADF95B" w14:textId="77777777" w:rsidR="007A245B" w:rsidRPr="00B51E45" w:rsidRDefault="00244720" w:rsidP="008D2493">
      <w:pPr>
        <w:pStyle w:val="Corpsdetexte2"/>
        <w:numPr>
          <w:ilvl w:val="0"/>
          <w:numId w:val="47"/>
        </w:numPr>
        <w:spacing w:after="0" w:line="240" w:lineRule="auto"/>
        <w:ind w:left="284"/>
        <w:jc w:val="both"/>
        <w:rPr>
          <w:rFonts w:ascii="Arial" w:hAnsi="Arial" w:cs="Arial"/>
          <w:b/>
          <w:sz w:val="22"/>
          <w:szCs w:val="22"/>
          <w:u w:val="single"/>
        </w:rPr>
      </w:pPr>
      <w:r>
        <w:rPr>
          <w:rFonts w:ascii="Arial" w:hAnsi="Arial" w:cs="Arial"/>
          <w:b/>
          <w:sz w:val="22"/>
          <w:szCs w:val="22"/>
          <w:u w:val="single"/>
        </w:rPr>
        <w:t>Vote des taux</w:t>
      </w:r>
      <w:r w:rsidR="000E5E8E">
        <w:rPr>
          <w:rFonts w:ascii="Arial" w:hAnsi="Arial" w:cs="Arial"/>
          <w:b/>
          <w:sz w:val="22"/>
          <w:szCs w:val="22"/>
          <w:u w:val="single"/>
        </w:rPr>
        <w:t xml:space="preserve"> taxes directes locales</w:t>
      </w:r>
      <w:r>
        <w:rPr>
          <w:rFonts w:ascii="Arial" w:hAnsi="Arial" w:cs="Arial"/>
          <w:b/>
          <w:sz w:val="22"/>
          <w:szCs w:val="22"/>
          <w:u w:val="single"/>
        </w:rPr>
        <w:t xml:space="preserve"> 2022</w:t>
      </w:r>
    </w:p>
    <w:p w14:paraId="5943D87F" w14:textId="77777777" w:rsidR="00D864E3" w:rsidRPr="00D864E3" w:rsidRDefault="00D864E3" w:rsidP="00D864E3">
      <w:pPr>
        <w:autoSpaceDN w:val="0"/>
        <w:adjustRightInd w:val="0"/>
        <w:jc w:val="both"/>
        <w:rPr>
          <w:rFonts w:ascii="Arial" w:hAnsi="Arial" w:cs="Arial"/>
          <w:sz w:val="22"/>
          <w:szCs w:val="22"/>
        </w:rPr>
      </w:pPr>
      <w:r w:rsidRPr="00D864E3">
        <w:rPr>
          <w:rFonts w:ascii="Arial" w:hAnsi="Arial" w:cs="Arial"/>
          <w:bCs/>
          <w:sz w:val="22"/>
          <w:szCs w:val="22"/>
        </w:rPr>
        <w:t>Le Maire expose que les taux du foncier bâti et non bâti ont été augmentés en 2021 et qu’il n’est pas indispensable de procéder à une nouvelle augmentation des recettes fiscales en 2022.</w:t>
      </w:r>
    </w:p>
    <w:p w14:paraId="1AD56212" w14:textId="77777777" w:rsidR="00D864E3" w:rsidRPr="00D864E3" w:rsidRDefault="00D864E3" w:rsidP="00D864E3">
      <w:pPr>
        <w:autoSpaceDN w:val="0"/>
        <w:adjustRightInd w:val="0"/>
        <w:jc w:val="both"/>
        <w:rPr>
          <w:rFonts w:ascii="Arial" w:hAnsi="Arial" w:cs="Arial"/>
          <w:sz w:val="22"/>
          <w:szCs w:val="22"/>
        </w:rPr>
      </w:pPr>
    </w:p>
    <w:p w14:paraId="07200F87" w14:textId="77777777" w:rsidR="00D864E3" w:rsidRPr="00D864E3" w:rsidRDefault="00D864E3" w:rsidP="00D864E3">
      <w:pPr>
        <w:tabs>
          <w:tab w:val="left" w:pos="4058"/>
          <w:tab w:val="left" w:pos="8931"/>
        </w:tabs>
        <w:jc w:val="both"/>
        <w:rPr>
          <w:rFonts w:ascii="Arial" w:hAnsi="Arial" w:cs="Arial"/>
          <w:sz w:val="22"/>
          <w:szCs w:val="22"/>
        </w:rPr>
      </w:pPr>
      <w:r w:rsidRPr="00D864E3">
        <w:rPr>
          <w:rFonts w:ascii="Arial" w:hAnsi="Arial" w:cs="Arial"/>
          <w:sz w:val="22"/>
          <w:szCs w:val="22"/>
        </w:rPr>
        <w:t>Ayant entendu l’exposé du Maire, le Conseil Municipal, après en avoir délibéré, à l’unanimité des membres présents :</w:t>
      </w:r>
    </w:p>
    <w:p w14:paraId="7400705A" w14:textId="77777777" w:rsidR="00D864E3" w:rsidRPr="00D864E3" w:rsidRDefault="00D864E3" w:rsidP="00CB58DA">
      <w:pPr>
        <w:numPr>
          <w:ilvl w:val="0"/>
          <w:numId w:val="11"/>
        </w:numPr>
        <w:tabs>
          <w:tab w:val="left" w:pos="840"/>
          <w:tab w:val="center" w:leader="dot" w:pos="5742"/>
        </w:tabs>
        <w:suppressAutoHyphens/>
        <w:overflowPunct w:val="0"/>
        <w:autoSpaceDE w:val="0"/>
        <w:autoSpaceDN w:val="0"/>
        <w:adjustRightInd w:val="0"/>
        <w:ind w:left="426" w:hanging="284"/>
        <w:jc w:val="both"/>
        <w:rPr>
          <w:rFonts w:ascii="Arial" w:hAnsi="Arial" w:cs="Arial"/>
          <w:b/>
          <w:sz w:val="22"/>
          <w:szCs w:val="22"/>
        </w:rPr>
      </w:pPr>
      <w:r w:rsidRPr="00D864E3">
        <w:rPr>
          <w:rFonts w:ascii="Arial" w:hAnsi="Arial" w:cs="Arial"/>
          <w:b/>
          <w:sz w:val="22"/>
          <w:szCs w:val="22"/>
        </w:rPr>
        <w:t>MAINTIENT le taux d’imposition de la taxe foncière sur le bâti à 30.48% et sur le non bâti à 57.52% pour l’exercice 2022</w:t>
      </w:r>
    </w:p>
    <w:p w14:paraId="4FE32362" w14:textId="77777777" w:rsidR="00D864E3" w:rsidRPr="0026349C" w:rsidRDefault="00D864E3" w:rsidP="00D864E3">
      <w:pPr>
        <w:pStyle w:val="Paragraphedeliste"/>
        <w:tabs>
          <w:tab w:val="left" w:pos="840"/>
          <w:tab w:val="center" w:leader="dot" w:pos="5742"/>
        </w:tabs>
        <w:suppressAutoHyphens/>
        <w:overflowPunct w:val="0"/>
        <w:autoSpaceDE w:val="0"/>
        <w:ind w:left="426"/>
        <w:rPr>
          <w:rFonts w:ascii="Arial" w:hAnsi="Arial" w:cs="Arial"/>
          <w:b/>
        </w:rPr>
      </w:pPr>
      <w:proofErr w:type="gramStart"/>
      <w:r w:rsidRPr="00D864E3">
        <w:rPr>
          <w:rFonts w:ascii="Arial" w:hAnsi="Arial" w:cs="Arial"/>
          <w:b/>
          <w:sz w:val="22"/>
          <w:szCs w:val="22"/>
        </w:rPr>
        <w:t>soit</w:t>
      </w:r>
      <w:proofErr w:type="gramEnd"/>
      <w:r w:rsidRPr="00D864E3">
        <w:rPr>
          <w:rFonts w:ascii="Arial" w:hAnsi="Arial" w:cs="Arial"/>
          <w:b/>
          <w:sz w:val="22"/>
          <w:szCs w:val="22"/>
        </w:rPr>
        <w:t xml:space="preserve"> un produit attendu des taxes de. 54 434 € pour </w:t>
      </w:r>
      <w:proofErr w:type="gramStart"/>
      <w:r w:rsidRPr="00D864E3">
        <w:rPr>
          <w:rFonts w:ascii="Arial" w:hAnsi="Arial" w:cs="Arial"/>
          <w:b/>
          <w:sz w:val="22"/>
          <w:szCs w:val="22"/>
        </w:rPr>
        <w:t>un  montant</w:t>
      </w:r>
      <w:proofErr w:type="gramEnd"/>
      <w:r w:rsidRPr="00D864E3">
        <w:rPr>
          <w:rFonts w:ascii="Arial" w:hAnsi="Arial" w:cs="Arial"/>
          <w:b/>
          <w:sz w:val="22"/>
          <w:szCs w:val="22"/>
        </w:rPr>
        <w:t xml:space="preserve"> total prévisionnel 2022 au titre de la fiscalité directe locale inscrit au budget primitif</w:t>
      </w:r>
      <w:r>
        <w:rPr>
          <w:rFonts w:ascii="Arial" w:hAnsi="Arial" w:cs="Arial"/>
          <w:b/>
        </w:rPr>
        <w:t xml:space="preserve"> 2022.</w:t>
      </w:r>
      <w:r w:rsidRPr="0026349C">
        <w:rPr>
          <w:rFonts w:ascii="Arial" w:hAnsi="Arial" w:cs="Arial"/>
          <w:b/>
        </w:rPr>
        <w:t xml:space="preserve"> </w:t>
      </w:r>
    </w:p>
    <w:p w14:paraId="57D135A6" w14:textId="77777777" w:rsidR="00165979" w:rsidRPr="004924CB" w:rsidRDefault="00165979" w:rsidP="00FB0741">
      <w:pPr>
        <w:pStyle w:val="Corpsdetexte2"/>
        <w:spacing w:after="0" w:line="240" w:lineRule="auto"/>
        <w:jc w:val="both"/>
        <w:rPr>
          <w:rFonts w:ascii="Arial" w:hAnsi="Arial" w:cs="Arial"/>
          <w:b/>
          <w:sz w:val="16"/>
          <w:szCs w:val="16"/>
        </w:rPr>
      </w:pPr>
    </w:p>
    <w:p w14:paraId="10041359" w14:textId="77777777" w:rsidR="008E178F" w:rsidRDefault="00244720" w:rsidP="008D2493">
      <w:pPr>
        <w:pStyle w:val="Corpsdetexte2"/>
        <w:numPr>
          <w:ilvl w:val="0"/>
          <w:numId w:val="47"/>
        </w:numPr>
        <w:spacing w:after="0" w:line="240" w:lineRule="auto"/>
        <w:ind w:left="426"/>
        <w:jc w:val="both"/>
        <w:rPr>
          <w:rFonts w:ascii="Arial" w:hAnsi="Arial" w:cs="Arial"/>
          <w:b/>
          <w:sz w:val="22"/>
          <w:szCs w:val="22"/>
          <w:u w:val="single"/>
        </w:rPr>
      </w:pPr>
      <w:r>
        <w:rPr>
          <w:rFonts w:ascii="Arial" w:hAnsi="Arial" w:cs="Arial"/>
          <w:b/>
          <w:sz w:val="22"/>
          <w:szCs w:val="22"/>
          <w:u w:val="single"/>
        </w:rPr>
        <w:t>Vote budget primitif 2022 Commune</w:t>
      </w:r>
    </w:p>
    <w:p w14:paraId="07670258" w14:textId="77777777" w:rsidR="00D864E3" w:rsidRDefault="00D864E3" w:rsidP="00D864E3">
      <w:pPr>
        <w:autoSpaceDN w:val="0"/>
        <w:adjustRightInd w:val="0"/>
        <w:jc w:val="both"/>
        <w:rPr>
          <w:rFonts w:ascii="Arial" w:hAnsi="Arial" w:cs="Arial"/>
        </w:rPr>
      </w:pPr>
      <w:r>
        <w:t xml:space="preserve">  </w:t>
      </w:r>
      <w:r>
        <w:rPr>
          <w:rFonts w:ascii="Arial" w:hAnsi="Arial" w:cs="Arial"/>
          <w:bCs/>
        </w:rPr>
        <w:t xml:space="preserve">Le Maire </w:t>
      </w:r>
      <w:proofErr w:type="gramStart"/>
      <w:r>
        <w:rPr>
          <w:rFonts w:ascii="Arial" w:hAnsi="Arial" w:cs="Arial"/>
          <w:bCs/>
        </w:rPr>
        <w:t>présente  l</w:t>
      </w:r>
      <w:r w:rsidRPr="004277A9">
        <w:rPr>
          <w:rFonts w:ascii="Arial" w:hAnsi="Arial" w:cs="Arial"/>
        </w:rPr>
        <w:t>e</w:t>
      </w:r>
      <w:proofErr w:type="gramEnd"/>
      <w:r w:rsidRPr="004277A9">
        <w:rPr>
          <w:rFonts w:ascii="Arial" w:hAnsi="Arial" w:cs="Arial"/>
        </w:rPr>
        <w:t xml:space="preserve"> budget primitif 202</w:t>
      </w:r>
      <w:r>
        <w:rPr>
          <w:rFonts w:ascii="Arial" w:hAnsi="Arial" w:cs="Arial"/>
        </w:rPr>
        <w:t>2</w:t>
      </w:r>
      <w:r>
        <w:t xml:space="preserve"> </w:t>
      </w:r>
      <w:r w:rsidRPr="004277A9">
        <w:rPr>
          <w:rFonts w:ascii="Arial" w:hAnsi="Arial" w:cs="Arial"/>
        </w:rPr>
        <w:t>de la Commune qui  se décompose comme suit :</w:t>
      </w:r>
    </w:p>
    <w:p w14:paraId="15D1A89D" w14:textId="77777777" w:rsidR="002D5BA9" w:rsidRDefault="002D5BA9" w:rsidP="00D864E3">
      <w:pPr>
        <w:autoSpaceDN w:val="0"/>
        <w:adjustRightInd w:val="0"/>
        <w:jc w:val="both"/>
        <w:rPr>
          <w:rFonts w:ascii="Arial" w:hAnsi="Arial" w:cs="Arial"/>
        </w:rPr>
      </w:pPr>
    </w:p>
    <w:tbl>
      <w:tblPr>
        <w:tblStyle w:val="Grilledutableau"/>
        <w:tblW w:w="0" w:type="auto"/>
        <w:tblLook w:val="04A0" w:firstRow="1" w:lastRow="0" w:firstColumn="1" w:lastColumn="0" w:noHBand="0" w:noVBand="1"/>
      </w:tblPr>
      <w:tblGrid>
        <w:gridCol w:w="3067"/>
        <w:gridCol w:w="3067"/>
        <w:gridCol w:w="3068"/>
      </w:tblGrid>
      <w:tr w:rsidR="002D5BA9" w:rsidRPr="002D5BA9" w14:paraId="39AC10C0" w14:textId="77777777" w:rsidTr="002D5BA9">
        <w:tc>
          <w:tcPr>
            <w:tcW w:w="3067" w:type="dxa"/>
            <w:tcBorders>
              <w:top w:val="nil"/>
              <w:left w:val="nil"/>
              <w:bottom w:val="single" w:sz="4" w:space="0" w:color="auto"/>
              <w:right w:val="single" w:sz="4" w:space="0" w:color="auto"/>
            </w:tcBorders>
            <w:shd w:val="clear" w:color="auto" w:fill="auto"/>
          </w:tcPr>
          <w:p w14:paraId="273E3CD1" w14:textId="77777777" w:rsidR="002D5BA9" w:rsidRPr="002D5BA9" w:rsidRDefault="002D5BA9" w:rsidP="00D864E3">
            <w:pPr>
              <w:autoSpaceDN w:val="0"/>
              <w:adjustRightInd w:val="0"/>
              <w:jc w:val="both"/>
              <w:rPr>
                <w:rFonts w:ascii="Arial" w:hAnsi="Arial" w:cs="Arial"/>
                <w:sz w:val="22"/>
                <w:szCs w:val="22"/>
              </w:rPr>
            </w:pPr>
          </w:p>
        </w:tc>
        <w:tc>
          <w:tcPr>
            <w:tcW w:w="3067" w:type="dxa"/>
            <w:tcBorders>
              <w:left w:val="single" w:sz="4" w:space="0" w:color="auto"/>
            </w:tcBorders>
            <w:shd w:val="clear" w:color="auto" w:fill="D9D9D9" w:themeFill="background1" w:themeFillShade="D9"/>
          </w:tcPr>
          <w:p w14:paraId="19AFF718" w14:textId="77777777" w:rsidR="002D5BA9" w:rsidRPr="002D5BA9" w:rsidRDefault="002D5BA9" w:rsidP="002D5BA9">
            <w:pPr>
              <w:autoSpaceDN w:val="0"/>
              <w:adjustRightInd w:val="0"/>
              <w:jc w:val="center"/>
              <w:rPr>
                <w:rFonts w:ascii="Arial" w:hAnsi="Arial" w:cs="Arial"/>
                <w:sz w:val="22"/>
                <w:szCs w:val="22"/>
              </w:rPr>
            </w:pPr>
            <w:r w:rsidRPr="002D5BA9">
              <w:rPr>
                <w:rFonts w:ascii="Arial" w:hAnsi="Arial" w:cs="Arial"/>
                <w:sz w:val="22"/>
                <w:szCs w:val="22"/>
              </w:rPr>
              <w:t>INVESTISSEMENT</w:t>
            </w:r>
          </w:p>
        </w:tc>
        <w:tc>
          <w:tcPr>
            <w:tcW w:w="3068" w:type="dxa"/>
            <w:shd w:val="clear" w:color="auto" w:fill="D9D9D9" w:themeFill="background1" w:themeFillShade="D9"/>
          </w:tcPr>
          <w:p w14:paraId="0EA70D0B" w14:textId="77777777" w:rsidR="002D5BA9" w:rsidRPr="002D5BA9" w:rsidRDefault="00AC2509" w:rsidP="002D5BA9">
            <w:pPr>
              <w:autoSpaceDN w:val="0"/>
              <w:adjustRightInd w:val="0"/>
              <w:jc w:val="center"/>
              <w:rPr>
                <w:rFonts w:ascii="Arial" w:hAnsi="Arial" w:cs="Arial"/>
                <w:sz w:val="22"/>
                <w:szCs w:val="22"/>
              </w:rPr>
            </w:pPr>
            <w:r>
              <w:rPr>
                <w:rFonts w:ascii="Arial" w:hAnsi="Arial" w:cs="Arial"/>
                <w:sz w:val="22"/>
                <w:szCs w:val="22"/>
              </w:rPr>
              <w:t>FONCTIONNEMENT</w:t>
            </w:r>
          </w:p>
        </w:tc>
      </w:tr>
      <w:tr w:rsidR="002D5BA9" w:rsidRPr="002D5BA9" w14:paraId="3C6AB8FF" w14:textId="77777777" w:rsidTr="002D5BA9">
        <w:tc>
          <w:tcPr>
            <w:tcW w:w="3067" w:type="dxa"/>
            <w:tcBorders>
              <w:top w:val="single" w:sz="4" w:space="0" w:color="auto"/>
            </w:tcBorders>
            <w:shd w:val="clear" w:color="auto" w:fill="D9D9D9" w:themeFill="background1" w:themeFillShade="D9"/>
          </w:tcPr>
          <w:p w14:paraId="190B609B" w14:textId="77777777" w:rsidR="002D5BA9" w:rsidRPr="002D5BA9" w:rsidRDefault="002D5BA9" w:rsidP="00D864E3">
            <w:pPr>
              <w:autoSpaceDN w:val="0"/>
              <w:adjustRightInd w:val="0"/>
              <w:jc w:val="both"/>
              <w:rPr>
                <w:rFonts w:ascii="Arial" w:hAnsi="Arial" w:cs="Arial"/>
                <w:sz w:val="22"/>
                <w:szCs w:val="22"/>
              </w:rPr>
            </w:pPr>
            <w:r w:rsidRPr="002D5BA9">
              <w:rPr>
                <w:rFonts w:ascii="Arial" w:hAnsi="Arial" w:cs="Arial"/>
                <w:sz w:val="22"/>
                <w:szCs w:val="22"/>
              </w:rPr>
              <w:t>Recettes</w:t>
            </w:r>
          </w:p>
        </w:tc>
        <w:tc>
          <w:tcPr>
            <w:tcW w:w="3067" w:type="dxa"/>
          </w:tcPr>
          <w:p w14:paraId="6485DF64" w14:textId="77777777" w:rsidR="002D5BA9" w:rsidRPr="002D5BA9" w:rsidRDefault="002D5BA9" w:rsidP="002D5BA9">
            <w:pPr>
              <w:autoSpaceDN w:val="0"/>
              <w:adjustRightInd w:val="0"/>
              <w:jc w:val="center"/>
              <w:rPr>
                <w:rFonts w:ascii="Arial" w:hAnsi="Arial" w:cs="Arial"/>
                <w:sz w:val="22"/>
                <w:szCs w:val="22"/>
              </w:rPr>
            </w:pPr>
            <w:r w:rsidRPr="002D5BA9">
              <w:rPr>
                <w:rFonts w:ascii="Arial" w:hAnsi="Arial" w:cs="Arial"/>
                <w:sz w:val="22"/>
                <w:szCs w:val="22"/>
              </w:rPr>
              <w:t>177 006.11</w:t>
            </w:r>
          </w:p>
        </w:tc>
        <w:tc>
          <w:tcPr>
            <w:tcW w:w="3068" w:type="dxa"/>
          </w:tcPr>
          <w:p w14:paraId="7ED7EB4C" w14:textId="77777777" w:rsidR="002D5BA9" w:rsidRPr="002D5BA9" w:rsidRDefault="002D5BA9" w:rsidP="002D5BA9">
            <w:pPr>
              <w:autoSpaceDN w:val="0"/>
              <w:adjustRightInd w:val="0"/>
              <w:jc w:val="center"/>
              <w:rPr>
                <w:rFonts w:ascii="Arial" w:hAnsi="Arial" w:cs="Arial"/>
                <w:sz w:val="22"/>
                <w:szCs w:val="22"/>
              </w:rPr>
            </w:pPr>
            <w:r w:rsidRPr="002D5BA9">
              <w:rPr>
                <w:rFonts w:ascii="Arial" w:hAnsi="Arial" w:cs="Arial"/>
                <w:sz w:val="22"/>
                <w:szCs w:val="22"/>
              </w:rPr>
              <w:t>248 642.87</w:t>
            </w:r>
          </w:p>
        </w:tc>
      </w:tr>
      <w:tr w:rsidR="002D5BA9" w:rsidRPr="002D5BA9" w14:paraId="4590D52C" w14:textId="77777777" w:rsidTr="002D5BA9">
        <w:tc>
          <w:tcPr>
            <w:tcW w:w="3067" w:type="dxa"/>
            <w:shd w:val="clear" w:color="auto" w:fill="D9D9D9" w:themeFill="background1" w:themeFillShade="D9"/>
          </w:tcPr>
          <w:p w14:paraId="6547E82D" w14:textId="77777777" w:rsidR="002D5BA9" w:rsidRPr="002D5BA9" w:rsidRDefault="00AC2509" w:rsidP="002D5BA9">
            <w:pPr>
              <w:autoSpaceDN w:val="0"/>
              <w:adjustRightInd w:val="0"/>
              <w:jc w:val="both"/>
              <w:rPr>
                <w:rFonts w:ascii="Arial" w:hAnsi="Arial" w:cs="Arial"/>
                <w:sz w:val="22"/>
                <w:szCs w:val="22"/>
              </w:rPr>
            </w:pPr>
            <w:r>
              <w:rPr>
                <w:rFonts w:ascii="Arial" w:hAnsi="Arial" w:cs="Arial"/>
                <w:sz w:val="22"/>
                <w:szCs w:val="22"/>
              </w:rPr>
              <w:t>Dé</w:t>
            </w:r>
            <w:r w:rsidR="002D5BA9" w:rsidRPr="002D5BA9">
              <w:rPr>
                <w:rFonts w:ascii="Arial" w:hAnsi="Arial" w:cs="Arial"/>
                <w:sz w:val="22"/>
                <w:szCs w:val="22"/>
              </w:rPr>
              <w:t>penses</w:t>
            </w:r>
          </w:p>
        </w:tc>
        <w:tc>
          <w:tcPr>
            <w:tcW w:w="3067" w:type="dxa"/>
          </w:tcPr>
          <w:p w14:paraId="12A2E283" w14:textId="77777777" w:rsidR="002D5BA9" w:rsidRPr="002D5BA9" w:rsidRDefault="002D5BA9" w:rsidP="002D5BA9">
            <w:pPr>
              <w:autoSpaceDN w:val="0"/>
              <w:adjustRightInd w:val="0"/>
              <w:jc w:val="center"/>
              <w:rPr>
                <w:rFonts w:ascii="Arial" w:hAnsi="Arial" w:cs="Arial"/>
                <w:sz w:val="22"/>
                <w:szCs w:val="22"/>
              </w:rPr>
            </w:pPr>
            <w:r w:rsidRPr="002D5BA9">
              <w:rPr>
                <w:rFonts w:ascii="Arial" w:hAnsi="Arial" w:cs="Arial"/>
                <w:sz w:val="22"/>
                <w:szCs w:val="22"/>
              </w:rPr>
              <w:t>177 006.11</w:t>
            </w:r>
          </w:p>
        </w:tc>
        <w:tc>
          <w:tcPr>
            <w:tcW w:w="3068" w:type="dxa"/>
          </w:tcPr>
          <w:p w14:paraId="0DD87F1B" w14:textId="77777777" w:rsidR="002D5BA9" w:rsidRPr="002D5BA9" w:rsidRDefault="002D5BA9" w:rsidP="002D5BA9">
            <w:pPr>
              <w:autoSpaceDN w:val="0"/>
              <w:adjustRightInd w:val="0"/>
              <w:jc w:val="center"/>
              <w:rPr>
                <w:rFonts w:ascii="Arial" w:hAnsi="Arial" w:cs="Arial"/>
                <w:sz w:val="22"/>
                <w:szCs w:val="22"/>
              </w:rPr>
            </w:pPr>
            <w:r w:rsidRPr="002D5BA9">
              <w:rPr>
                <w:rFonts w:ascii="Arial" w:hAnsi="Arial" w:cs="Arial"/>
                <w:sz w:val="22"/>
                <w:szCs w:val="22"/>
              </w:rPr>
              <w:t>248 642.87</w:t>
            </w:r>
          </w:p>
        </w:tc>
      </w:tr>
    </w:tbl>
    <w:p w14:paraId="604ED2D2" w14:textId="77777777" w:rsidR="00D864E3" w:rsidRPr="002D5BA9" w:rsidRDefault="00D864E3" w:rsidP="00D864E3">
      <w:pPr>
        <w:pStyle w:val="Corpsdetexte2"/>
        <w:spacing w:before="240"/>
        <w:jc w:val="both"/>
        <w:rPr>
          <w:rFonts w:ascii="Arial" w:hAnsi="Arial" w:cs="Arial"/>
          <w:sz w:val="22"/>
          <w:szCs w:val="22"/>
          <w:lang w:eastAsia="ar-SA"/>
        </w:rPr>
      </w:pPr>
      <w:r w:rsidRPr="002D5BA9">
        <w:rPr>
          <w:rFonts w:ascii="Arial" w:hAnsi="Arial" w:cs="Arial"/>
          <w:sz w:val="22"/>
          <w:szCs w:val="22"/>
        </w:rPr>
        <w:t>La section d’investissement et la section de fonctionnement sont en équilibre.</w:t>
      </w:r>
    </w:p>
    <w:p w14:paraId="4AFABA53" w14:textId="77777777" w:rsidR="00D864E3" w:rsidRDefault="00D864E3" w:rsidP="00D864E3">
      <w:pPr>
        <w:tabs>
          <w:tab w:val="left" w:pos="4058"/>
          <w:tab w:val="left" w:pos="8931"/>
        </w:tabs>
        <w:ind w:left="79"/>
        <w:jc w:val="both"/>
        <w:rPr>
          <w:rFonts w:ascii="Arial" w:hAnsi="Arial" w:cs="Arial"/>
        </w:rPr>
      </w:pPr>
      <w:r>
        <w:rPr>
          <w:rFonts w:ascii="Arial" w:hAnsi="Arial" w:cs="Arial"/>
        </w:rPr>
        <w:t>Ayant entendu l’exposé du Maire, le Conseil Municipal, après en avoir délibéré, à l’unanimité des membres présents :</w:t>
      </w:r>
    </w:p>
    <w:p w14:paraId="0FCADB8C" w14:textId="77777777" w:rsidR="00D864E3" w:rsidRPr="004277A9" w:rsidRDefault="00D864E3" w:rsidP="00CB58DA">
      <w:pPr>
        <w:pStyle w:val="Paragraphedeliste"/>
        <w:numPr>
          <w:ilvl w:val="0"/>
          <w:numId w:val="12"/>
        </w:numPr>
        <w:overflowPunct w:val="0"/>
        <w:autoSpaceDE w:val="0"/>
        <w:autoSpaceDN w:val="0"/>
        <w:adjustRightInd w:val="0"/>
        <w:spacing w:before="60"/>
        <w:ind w:left="426" w:hanging="426"/>
        <w:jc w:val="both"/>
        <w:rPr>
          <w:rFonts w:ascii="Arial" w:hAnsi="Arial" w:cs="Arial"/>
        </w:rPr>
      </w:pPr>
      <w:r w:rsidRPr="004277A9">
        <w:rPr>
          <w:rFonts w:ascii="Arial" w:hAnsi="Arial" w:cs="Arial"/>
          <w:b/>
        </w:rPr>
        <w:t>APPROUVE le budget primitif 202</w:t>
      </w:r>
      <w:r>
        <w:rPr>
          <w:rFonts w:ascii="Arial" w:hAnsi="Arial" w:cs="Arial"/>
          <w:b/>
        </w:rPr>
        <w:t>2</w:t>
      </w:r>
      <w:r w:rsidRPr="004277A9">
        <w:rPr>
          <w:rFonts w:ascii="Arial" w:hAnsi="Arial" w:cs="Arial"/>
          <w:b/>
        </w:rPr>
        <w:t xml:space="preserve"> Commune tel que présenté</w:t>
      </w:r>
      <w:r w:rsidRPr="004277A9">
        <w:rPr>
          <w:rFonts w:ascii="Arial" w:hAnsi="Arial" w:cs="Arial"/>
        </w:rPr>
        <w:t>.</w:t>
      </w:r>
    </w:p>
    <w:p w14:paraId="745531B8" w14:textId="77777777" w:rsidR="00D54C30" w:rsidRPr="00B51E45" w:rsidRDefault="00D54C30" w:rsidP="00D54C30">
      <w:pPr>
        <w:widowControl w:val="0"/>
        <w:pBdr>
          <w:top w:val="nil"/>
          <w:left w:val="nil"/>
          <w:bottom w:val="nil"/>
          <w:right w:val="nil"/>
          <w:between w:val="nil"/>
          <w:bar w:val="nil"/>
        </w:pBdr>
        <w:jc w:val="both"/>
        <w:rPr>
          <w:rFonts w:ascii="Arial" w:hAnsi="Arial" w:cs="Arial"/>
          <w:sz w:val="16"/>
          <w:szCs w:val="16"/>
        </w:rPr>
      </w:pPr>
    </w:p>
    <w:p w14:paraId="036151F7" w14:textId="77777777" w:rsidR="00000BAE" w:rsidRDefault="00244720" w:rsidP="008D2493">
      <w:pPr>
        <w:pStyle w:val="Corpsdetexte2"/>
        <w:numPr>
          <w:ilvl w:val="0"/>
          <w:numId w:val="47"/>
        </w:numPr>
        <w:spacing w:after="0" w:line="240" w:lineRule="auto"/>
        <w:ind w:left="284"/>
        <w:jc w:val="both"/>
        <w:rPr>
          <w:rFonts w:ascii="Arial" w:hAnsi="Arial" w:cs="Arial"/>
          <w:b/>
          <w:sz w:val="22"/>
          <w:szCs w:val="22"/>
          <w:u w:val="single"/>
        </w:rPr>
      </w:pPr>
      <w:r>
        <w:rPr>
          <w:rFonts w:ascii="Arial" w:hAnsi="Arial" w:cs="Arial"/>
          <w:b/>
          <w:sz w:val="22"/>
          <w:szCs w:val="22"/>
          <w:u w:val="single"/>
        </w:rPr>
        <w:t>Approbation compte de gestion &amp; compte administratif 2021 BPA lotissement</w:t>
      </w:r>
    </w:p>
    <w:p w14:paraId="4792166B" w14:textId="77777777" w:rsidR="000E5E8E" w:rsidRDefault="000E5E8E" w:rsidP="000E5E8E">
      <w:pPr>
        <w:autoSpaceDN w:val="0"/>
        <w:adjustRightInd w:val="0"/>
        <w:jc w:val="both"/>
        <w:rPr>
          <w:rFonts w:ascii="Arial" w:hAnsi="Arial" w:cs="Arial"/>
          <w:bCs/>
          <w:sz w:val="22"/>
          <w:szCs w:val="22"/>
        </w:rPr>
      </w:pPr>
      <w:r w:rsidRPr="00A52A3D">
        <w:rPr>
          <w:rFonts w:ascii="Arial" w:hAnsi="Arial" w:cs="Arial"/>
          <w:bCs/>
          <w:sz w:val="22"/>
          <w:szCs w:val="22"/>
        </w:rPr>
        <w:t xml:space="preserve">Le </w:t>
      </w:r>
      <w:r>
        <w:rPr>
          <w:rFonts w:ascii="Arial" w:hAnsi="Arial" w:cs="Arial"/>
          <w:bCs/>
          <w:sz w:val="22"/>
          <w:szCs w:val="22"/>
        </w:rPr>
        <w:t>Maire ne participe pas à ce point.</w:t>
      </w:r>
    </w:p>
    <w:p w14:paraId="4A72EEB9" w14:textId="77777777" w:rsidR="000E5E8E" w:rsidRDefault="000E5E8E" w:rsidP="002D5BA9">
      <w:pPr>
        <w:autoSpaceDN w:val="0"/>
        <w:adjustRightInd w:val="0"/>
        <w:jc w:val="both"/>
        <w:rPr>
          <w:rFonts w:ascii="Arial" w:hAnsi="Arial" w:cs="Arial"/>
          <w:bCs/>
          <w:sz w:val="22"/>
          <w:szCs w:val="22"/>
        </w:rPr>
      </w:pPr>
    </w:p>
    <w:p w14:paraId="363CFF9B" w14:textId="77777777" w:rsidR="002D5BA9" w:rsidRPr="000E5E8E" w:rsidRDefault="002D5BA9" w:rsidP="002D5BA9">
      <w:pPr>
        <w:autoSpaceDN w:val="0"/>
        <w:adjustRightInd w:val="0"/>
        <w:jc w:val="both"/>
        <w:rPr>
          <w:rFonts w:ascii="Arial" w:hAnsi="Arial" w:cs="Arial"/>
          <w:bCs/>
          <w:sz w:val="22"/>
          <w:szCs w:val="22"/>
        </w:rPr>
      </w:pPr>
      <w:r w:rsidRPr="000E5E8E">
        <w:rPr>
          <w:rFonts w:ascii="Arial" w:hAnsi="Arial" w:cs="Arial"/>
          <w:bCs/>
          <w:sz w:val="22"/>
          <w:szCs w:val="22"/>
        </w:rPr>
        <w:t>Le Président de séance expose :</w:t>
      </w:r>
    </w:p>
    <w:p w14:paraId="5D26B353" w14:textId="77777777" w:rsidR="005E47D2" w:rsidRPr="000E5E8E" w:rsidRDefault="002D5BA9" w:rsidP="000E5E8E">
      <w:pPr>
        <w:pStyle w:val="Corpsdetexte2"/>
        <w:spacing w:line="240" w:lineRule="auto"/>
        <w:jc w:val="both"/>
        <w:rPr>
          <w:rFonts w:ascii="Arial" w:hAnsi="Arial" w:cs="Arial"/>
          <w:sz w:val="22"/>
          <w:szCs w:val="22"/>
        </w:rPr>
      </w:pPr>
      <w:r w:rsidRPr="000E5E8E">
        <w:rPr>
          <w:rFonts w:ascii="Arial" w:hAnsi="Arial" w:cs="Arial"/>
          <w:sz w:val="22"/>
          <w:szCs w:val="22"/>
        </w:rPr>
        <w:t>Le compte administratif de l’exercice 2021 du budget annexe du lotissement de La Fontaine se présente comme suit :</w:t>
      </w:r>
    </w:p>
    <w:tbl>
      <w:tblPr>
        <w:tblpPr w:leftFromText="141" w:rightFromText="141" w:vertAnchor="text" w:horzAnchor="page" w:tblpX="1756" w:tblpYSpec="bottom"/>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54"/>
        <w:gridCol w:w="2099"/>
        <w:gridCol w:w="2126"/>
        <w:gridCol w:w="2410"/>
      </w:tblGrid>
      <w:tr w:rsidR="002D5BA9" w14:paraId="3E2AF6E7" w14:textId="77777777" w:rsidTr="002D5BA9">
        <w:trPr>
          <w:trHeight w:val="255"/>
        </w:trPr>
        <w:tc>
          <w:tcPr>
            <w:tcW w:w="2154" w:type="dxa"/>
            <w:tcBorders>
              <w:top w:val="nil"/>
              <w:left w:val="nil"/>
              <w:bottom w:val="single" w:sz="4" w:space="0" w:color="auto"/>
              <w:right w:val="single" w:sz="4" w:space="0" w:color="auto"/>
            </w:tcBorders>
            <w:noWrap/>
            <w:vAlign w:val="center"/>
            <w:hideMark/>
          </w:tcPr>
          <w:p w14:paraId="30BA6513" w14:textId="77777777" w:rsidR="002D5BA9" w:rsidRPr="002D5BA9" w:rsidRDefault="002D5BA9" w:rsidP="002D5BA9">
            <w:pPr>
              <w:rPr>
                <w:sz w:val="22"/>
                <w:szCs w:val="22"/>
                <w:lang w:eastAsia="en-US"/>
              </w:rPr>
            </w:pPr>
          </w:p>
        </w:tc>
        <w:tc>
          <w:tcPr>
            <w:tcW w:w="2099"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9C44F48" w14:textId="77777777" w:rsidR="002D5BA9" w:rsidRPr="002D5BA9" w:rsidRDefault="002D5BA9" w:rsidP="002D5BA9">
            <w:pPr>
              <w:jc w:val="center"/>
              <w:rPr>
                <w:rFonts w:ascii="Arial" w:hAnsi="Arial" w:cs="Arial"/>
                <w:b/>
                <w:bCs/>
                <w:sz w:val="22"/>
                <w:szCs w:val="22"/>
                <w:lang w:eastAsia="en-US"/>
              </w:rPr>
            </w:pPr>
            <w:r w:rsidRPr="002D5BA9">
              <w:rPr>
                <w:rFonts w:ascii="Arial" w:hAnsi="Arial" w:cs="Arial"/>
                <w:b/>
                <w:bCs/>
                <w:sz w:val="22"/>
                <w:szCs w:val="22"/>
                <w:lang w:eastAsia="en-US"/>
              </w:rPr>
              <w:t>Section Investissement</w:t>
            </w:r>
          </w:p>
        </w:tc>
        <w:tc>
          <w:tcPr>
            <w:tcW w:w="212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B2284FF" w14:textId="77777777" w:rsidR="002D5BA9" w:rsidRPr="002D5BA9" w:rsidRDefault="002D5BA9" w:rsidP="002D5BA9">
            <w:pPr>
              <w:jc w:val="center"/>
              <w:rPr>
                <w:rFonts w:ascii="Arial" w:hAnsi="Arial" w:cs="Arial"/>
                <w:b/>
                <w:bCs/>
                <w:sz w:val="22"/>
                <w:szCs w:val="22"/>
                <w:lang w:eastAsia="en-US"/>
              </w:rPr>
            </w:pPr>
            <w:r w:rsidRPr="002D5BA9">
              <w:rPr>
                <w:rFonts w:ascii="Arial" w:hAnsi="Arial" w:cs="Arial"/>
                <w:b/>
                <w:bCs/>
                <w:sz w:val="22"/>
                <w:szCs w:val="22"/>
                <w:lang w:eastAsia="en-US"/>
              </w:rPr>
              <w:t>Section Fonctionnement</w:t>
            </w:r>
          </w:p>
        </w:tc>
        <w:tc>
          <w:tcPr>
            <w:tcW w:w="2410"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65536F9" w14:textId="77777777" w:rsidR="002D5BA9" w:rsidRPr="002D5BA9" w:rsidRDefault="002D5BA9" w:rsidP="002D5BA9">
            <w:pPr>
              <w:jc w:val="center"/>
              <w:rPr>
                <w:rFonts w:ascii="Arial" w:hAnsi="Arial" w:cs="Arial"/>
                <w:b/>
                <w:bCs/>
                <w:sz w:val="22"/>
                <w:szCs w:val="22"/>
                <w:lang w:eastAsia="en-US"/>
              </w:rPr>
            </w:pPr>
            <w:r w:rsidRPr="002D5BA9">
              <w:rPr>
                <w:rFonts w:ascii="Arial" w:hAnsi="Arial" w:cs="Arial"/>
                <w:b/>
                <w:bCs/>
                <w:sz w:val="22"/>
                <w:szCs w:val="22"/>
                <w:lang w:eastAsia="en-US"/>
              </w:rPr>
              <w:t>Total des sections</w:t>
            </w:r>
          </w:p>
        </w:tc>
      </w:tr>
      <w:tr w:rsidR="002D5BA9" w14:paraId="34CE9A8A"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noWrap/>
            <w:vAlign w:val="bottom"/>
            <w:hideMark/>
          </w:tcPr>
          <w:p w14:paraId="114ECCEB" w14:textId="77777777" w:rsidR="002D5BA9" w:rsidRPr="002D5BA9" w:rsidRDefault="002D5BA9" w:rsidP="002D5BA9">
            <w:pPr>
              <w:rPr>
                <w:rFonts w:ascii="Arial" w:hAnsi="Arial" w:cs="Arial"/>
                <w:b/>
                <w:bCs/>
                <w:sz w:val="22"/>
                <w:szCs w:val="22"/>
                <w:lang w:eastAsia="en-US"/>
              </w:rPr>
            </w:pPr>
            <w:r w:rsidRPr="002D5BA9">
              <w:rPr>
                <w:rFonts w:ascii="Arial" w:hAnsi="Arial" w:cs="Arial"/>
                <w:b/>
                <w:bCs/>
                <w:sz w:val="22"/>
                <w:szCs w:val="22"/>
                <w:lang w:eastAsia="en-US"/>
              </w:rPr>
              <w:t>RECETTES</w:t>
            </w:r>
          </w:p>
        </w:tc>
        <w:tc>
          <w:tcPr>
            <w:tcW w:w="2099" w:type="dxa"/>
            <w:tcBorders>
              <w:top w:val="single" w:sz="4" w:space="0" w:color="auto"/>
              <w:left w:val="single" w:sz="4" w:space="0" w:color="auto"/>
              <w:bottom w:val="single" w:sz="4" w:space="0" w:color="auto"/>
              <w:right w:val="single" w:sz="4" w:space="0" w:color="auto"/>
            </w:tcBorders>
            <w:noWrap/>
            <w:vAlign w:val="bottom"/>
            <w:hideMark/>
          </w:tcPr>
          <w:p w14:paraId="17181469" w14:textId="77777777" w:rsidR="002D5BA9" w:rsidRPr="002D5BA9" w:rsidRDefault="002D5BA9" w:rsidP="002D5BA9">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11D3CD19" w14:textId="77777777" w:rsidR="002D5BA9" w:rsidRPr="002D5BA9" w:rsidRDefault="002D5BA9" w:rsidP="002D5BA9">
            <w:pPr>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05700077" w14:textId="77777777" w:rsidR="002D5BA9" w:rsidRPr="002D5BA9" w:rsidRDefault="002D5BA9" w:rsidP="002D5BA9">
            <w:pPr>
              <w:rPr>
                <w:sz w:val="22"/>
                <w:szCs w:val="22"/>
                <w:lang w:eastAsia="en-US"/>
              </w:rPr>
            </w:pPr>
          </w:p>
        </w:tc>
      </w:tr>
      <w:tr w:rsidR="002D5BA9" w14:paraId="0A540E59"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noWrap/>
            <w:vAlign w:val="bottom"/>
            <w:hideMark/>
          </w:tcPr>
          <w:p w14:paraId="750B7AA5" w14:textId="77777777" w:rsidR="002D5BA9" w:rsidRPr="002D5BA9" w:rsidRDefault="002D5BA9" w:rsidP="002D5BA9">
            <w:pPr>
              <w:rPr>
                <w:rFonts w:ascii="Arial" w:hAnsi="Arial" w:cs="Arial"/>
                <w:sz w:val="22"/>
                <w:szCs w:val="22"/>
                <w:lang w:eastAsia="en-US"/>
              </w:rPr>
            </w:pPr>
            <w:r w:rsidRPr="002D5BA9">
              <w:rPr>
                <w:rFonts w:ascii="Arial" w:hAnsi="Arial" w:cs="Arial"/>
                <w:sz w:val="22"/>
                <w:szCs w:val="22"/>
                <w:lang w:eastAsia="en-US"/>
              </w:rPr>
              <w:t>Prévisions budgétaires totales</w:t>
            </w:r>
          </w:p>
        </w:tc>
        <w:tc>
          <w:tcPr>
            <w:tcW w:w="2099" w:type="dxa"/>
            <w:tcBorders>
              <w:top w:val="single" w:sz="4" w:space="0" w:color="auto"/>
              <w:left w:val="single" w:sz="4" w:space="0" w:color="auto"/>
              <w:bottom w:val="single" w:sz="4" w:space="0" w:color="auto"/>
              <w:right w:val="single" w:sz="4" w:space="0" w:color="auto"/>
            </w:tcBorders>
            <w:noWrap/>
            <w:vAlign w:val="bottom"/>
            <w:hideMark/>
          </w:tcPr>
          <w:p w14:paraId="546CF5F7"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100 000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7324DF77"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139 303.56</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689DD728"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239 303.56</w:t>
            </w:r>
          </w:p>
        </w:tc>
      </w:tr>
      <w:tr w:rsidR="002D5BA9" w14:paraId="6D2E1E45"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noWrap/>
            <w:vAlign w:val="bottom"/>
            <w:hideMark/>
          </w:tcPr>
          <w:p w14:paraId="55B726A0" w14:textId="77777777" w:rsidR="002D5BA9" w:rsidRPr="002D5BA9" w:rsidRDefault="002D5BA9" w:rsidP="002D5BA9">
            <w:pPr>
              <w:rPr>
                <w:rFonts w:ascii="Arial" w:hAnsi="Arial" w:cs="Arial"/>
                <w:sz w:val="22"/>
                <w:szCs w:val="22"/>
                <w:lang w:eastAsia="en-US"/>
              </w:rPr>
            </w:pPr>
            <w:r w:rsidRPr="002D5BA9">
              <w:rPr>
                <w:rFonts w:ascii="Arial" w:hAnsi="Arial" w:cs="Arial"/>
                <w:sz w:val="22"/>
                <w:szCs w:val="22"/>
                <w:lang w:eastAsia="en-US"/>
              </w:rPr>
              <w:t>Titres de recettes émis</w:t>
            </w:r>
          </w:p>
        </w:tc>
        <w:tc>
          <w:tcPr>
            <w:tcW w:w="2099" w:type="dxa"/>
            <w:tcBorders>
              <w:top w:val="single" w:sz="4" w:space="0" w:color="auto"/>
              <w:left w:val="single" w:sz="4" w:space="0" w:color="auto"/>
              <w:bottom w:val="single" w:sz="4" w:space="0" w:color="auto"/>
              <w:right w:val="single" w:sz="4" w:space="0" w:color="auto"/>
            </w:tcBorders>
            <w:noWrap/>
            <w:vAlign w:val="bottom"/>
            <w:hideMark/>
          </w:tcPr>
          <w:p w14:paraId="6E51AE1A"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100 000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4E90FD73"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136 303.56</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2B581519"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236 303.56</w:t>
            </w:r>
          </w:p>
        </w:tc>
      </w:tr>
      <w:tr w:rsidR="002D5BA9" w14:paraId="55FEC437"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noWrap/>
            <w:vAlign w:val="bottom"/>
            <w:hideMark/>
          </w:tcPr>
          <w:p w14:paraId="1D4C3421" w14:textId="77777777" w:rsidR="002D5BA9" w:rsidRPr="002D5BA9" w:rsidRDefault="002D5BA9" w:rsidP="002D5BA9">
            <w:pPr>
              <w:rPr>
                <w:rFonts w:ascii="Arial" w:hAnsi="Arial" w:cs="Arial"/>
                <w:sz w:val="22"/>
                <w:szCs w:val="22"/>
                <w:lang w:eastAsia="en-US"/>
              </w:rPr>
            </w:pPr>
            <w:r w:rsidRPr="002D5BA9">
              <w:rPr>
                <w:rFonts w:ascii="Arial" w:hAnsi="Arial" w:cs="Arial"/>
                <w:sz w:val="22"/>
                <w:szCs w:val="22"/>
                <w:lang w:eastAsia="en-US"/>
              </w:rPr>
              <w:t>Réduction de titres</w:t>
            </w:r>
          </w:p>
        </w:tc>
        <w:tc>
          <w:tcPr>
            <w:tcW w:w="2099" w:type="dxa"/>
            <w:tcBorders>
              <w:top w:val="single" w:sz="4" w:space="0" w:color="auto"/>
              <w:left w:val="single" w:sz="4" w:space="0" w:color="auto"/>
              <w:bottom w:val="single" w:sz="4" w:space="0" w:color="auto"/>
              <w:right w:val="single" w:sz="4" w:space="0" w:color="auto"/>
            </w:tcBorders>
            <w:noWrap/>
            <w:vAlign w:val="bottom"/>
            <w:hideMark/>
          </w:tcPr>
          <w:p w14:paraId="0F78A198"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21DC0243"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0</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04F871B"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0</w:t>
            </w:r>
          </w:p>
        </w:tc>
      </w:tr>
      <w:tr w:rsidR="002D5BA9" w14:paraId="35108B09"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9BA4EAB" w14:textId="77777777" w:rsidR="002D5BA9" w:rsidRPr="002D5BA9" w:rsidRDefault="002D5BA9" w:rsidP="002D5BA9">
            <w:pPr>
              <w:rPr>
                <w:rFonts w:ascii="Arial" w:hAnsi="Arial" w:cs="Arial"/>
                <w:b/>
                <w:sz w:val="22"/>
                <w:szCs w:val="22"/>
                <w:lang w:eastAsia="en-US"/>
              </w:rPr>
            </w:pPr>
            <w:r w:rsidRPr="002D5BA9">
              <w:rPr>
                <w:rFonts w:ascii="Arial" w:hAnsi="Arial" w:cs="Arial"/>
                <w:b/>
                <w:sz w:val="22"/>
                <w:szCs w:val="22"/>
                <w:lang w:eastAsia="en-US"/>
              </w:rPr>
              <w:t>Recettes nettes</w:t>
            </w:r>
          </w:p>
        </w:tc>
        <w:tc>
          <w:tcPr>
            <w:tcW w:w="209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6B68C40B" w14:textId="77777777" w:rsidR="002D5BA9" w:rsidRPr="002D5BA9" w:rsidRDefault="002D5BA9" w:rsidP="002D5BA9">
            <w:pPr>
              <w:jc w:val="center"/>
              <w:rPr>
                <w:rFonts w:ascii="Arial" w:hAnsi="Arial" w:cs="Arial"/>
                <w:b/>
                <w:bCs/>
                <w:sz w:val="22"/>
                <w:szCs w:val="22"/>
                <w:lang w:eastAsia="en-US"/>
              </w:rPr>
            </w:pPr>
            <w:r w:rsidRPr="002D5BA9">
              <w:rPr>
                <w:rFonts w:ascii="Arial" w:hAnsi="Arial" w:cs="Arial"/>
                <w:b/>
                <w:sz w:val="22"/>
                <w:szCs w:val="22"/>
                <w:lang w:eastAsia="en-US"/>
              </w:rPr>
              <w:t>100 000</w:t>
            </w:r>
          </w:p>
        </w:tc>
        <w:tc>
          <w:tcPr>
            <w:tcW w:w="212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2D35D69A" w14:textId="77777777" w:rsidR="002D5BA9" w:rsidRPr="002D5BA9" w:rsidRDefault="002D5BA9" w:rsidP="002D5BA9">
            <w:pPr>
              <w:jc w:val="center"/>
              <w:rPr>
                <w:rFonts w:ascii="Arial" w:hAnsi="Arial" w:cs="Arial"/>
                <w:b/>
                <w:bCs/>
                <w:sz w:val="22"/>
                <w:szCs w:val="22"/>
                <w:lang w:eastAsia="en-US"/>
              </w:rPr>
            </w:pPr>
            <w:r w:rsidRPr="002D5BA9">
              <w:rPr>
                <w:rFonts w:ascii="Arial" w:hAnsi="Arial" w:cs="Arial"/>
                <w:b/>
                <w:bCs/>
                <w:sz w:val="22"/>
                <w:szCs w:val="22"/>
                <w:lang w:eastAsia="en-US"/>
              </w:rPr>
              <w:t>136 303.56</w:t>
            </w:r>
          </w:p>
        </w:tc>
        <w:tc>
          <w:tcPr>
            <w:tcW w:w="24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576AE7C" w14:textId="77777777" w:rsidR="002D5BA9" w:rsidRPr="002D5BA9" w:rsidRDefault="002D5BA9" w:rsidP="002D5BA9">
            <w:pPr>
              <w:jc w:val="center"/>
              <w:rPr>
                <w:rFonts w:ascii="Arial" w:hAnsi="Arial" w:cs="Arial"/>
                <w:b/>
                <w:bCs/>
                <w:sz w:val="22"/>
                <w:szCs w:val="22"/>
                <w:lang w:eastAsia="en-US"/>
              </w:rPr>
            </w:pPr>
            <w:r w:rsidRPr="002D5BA9">
              <w:rPr>
                <w:rFonts w:ascii="Arial" w:hAnsi="Arial" w:cs="Arial"/>
                <w:b/>
                <w:bCs/>
                <w:sz w:val="22"/>
                <w:szCs w:val="22"/>
                <w:lang w:eastAsia="en-US"/>
              </w:rPr>
              <w:t>236 303.56</w:t>
            </w:r>
          </w:p>
        </w:tc>
      </w:tr>
      <w:tr w:rsidR="002D5BA9" w14:paraId="5A552495" w14:textId="77777777" w:rsidTr="002D5BA9">
        <w:trPr>
          <w:trHeight w:val="255"/>
        </w:trPr>
        <w:tc>
          <w:tcPr>
            <w:tcW w:w="2154" w:type="dxa"/>
            <w:tcBorders>
              <w:top w:val="single" w:sz="4" w:space="0" w:color="auto"/>
              <w:left w:val="nil"/>
              <w:bottom w:val="single" w:sz="4" w:space="0" w:color="auto"/>
              <w:right w:val="nil"/>
            </w:tcBorders>
            <w:noWrap/>
            <w:vAlign w:val="bottom"/>
            <w:hideMark/>
          </w:tcPr>
          <w:p w14:paraId="56B2B6C1" w14:textId="77777777" w:rsidR="002D5BA9" w:rsidRPr="002D5BA9" w:rsidRDefault="002D5BA9" w:rsidP="002D5BA9">
            <w:pPr>
              <w:rPr>
                <w:sz w:val="22"/>
                <w:szCs w:val="22"/>
                <w:lang w:eastAsia="en-US"/>
              </w:rPr>
            </w:pPr>
          </w:p>
        </w:tc>
        <w:tc>
          <w:tcPr>
            <w:tcW w:w="2099" w:type="dxa"/>
            <w:tcBorders>
              <w:top w:val="single" w:sz="4" w:space="0" w:color="auto"/>
              <w:left w:val="nil"/>
              <w:bottom w:val="single" w:sz="4" w:space="0" w:color="auto"/>
              <w:right w:val="nil"/>
            </w:tcBorders>
            <w:noWrap/>
            <w:vAlign w:val="bottom"/>
            <w:hideMark/>
          </w:tcPr>
          <w:p w14:paraId="2119E5D4" w14:textId="77777777" w:rsidR="002D5BA9" w:rsidRPr="002D5BA9" w:rsidRDefault="002D5BA9" w:rsidP="002D5BA9">
            <w:pPr>
              <w:rPr>
                <w:sz w:val="22"/>
                <w:szCs w:val="22"/>
                <w:lang w:eastAsia="en-US"/>
              </w:rPr>
            </w:pPr>
          </w:p>
        </w:tc>
        <w:tc>
          <w:tcPr>
            <w:tcW w:w="2126" w:type="dxa"/>
            <w:tcBorders>
              <w:top w:val="single" w:sz="4" w:space="0" w:color="auto"/>
              <w:left w:val="nil"/>
              <w:bottom w:val="single" w:sz="4" w:space="0" w:color="auto"/>
              <w:right w:val="nil"/>
            </w:tcBorders>
            <w:noWrap/>
            <w:vAlign w:val="bottom"/>
            <w:hideMark/>
          </w:tcPr>
          <w:p w14:paraId="7992B613" w14:textId="77777777" w:rsidR="002D5BA9" w:rsidRPr="002D5BA9" w:rsidRDefault="002D5BA9" w:rsidP="002D5BA9">
            <w:pPr>
              <w:rPr>
                <w:sz w:val="22"/>
                <w:szCs w:val="22"/>
                <w:lang w:eastAsia="en-US"/>
              </w:rPr>
            </w:pPr>
          </w:p>
        </w:tc>
        <w:tc>
          <w:tcPr>
            <w:tcW w:w="2410" w:type="dxa"/>
            <w:tcBorders>
              <w:top w:val="single" w:sz="4" w:space="0" w:color="auto"/>
              <w:left w:val="nil"/>
              <w:bottom w:val="single" w:sz="4" w:space="0" w:color="auto"/>
              <w:right w:val="nil"/>
            </w:tcBorders>
            <w:noWrap/>
            <w:vAlign w:val="bottom"/>
            <w:hideMark/>
          </w:tcPr>
          <w:p w14:paraId="0C6002B9" w14:textId="77777777" w:rsidR="002D5BA9" w:rsidRPr="002D5BA9" w:rsidRDefault="002D5BA9" w:rsidP="002D5BA9">
            <w:pPr>
              <w:rPr>
                <w:sz w:val="22"/>
                <w:szCs w:val="22"/>
                <w:lang w:eastAsia="en-US"/>
              </w:rPr>
            </w:pPr>
          </w:p>
        </w:tc>
      </w:tr>
      <w:tr w:rsidR="002D5BA9" w14:paraId="555BF7A3"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noWrap/>
            <w:vAlign w:val="bottom"/>
            <w:hideMark/>
          </w:tcPr>
          <w:p w14:paraId="0F695CDF" w14:textId="77777777" w:rsidR="002D5BA9" w:rsidRPr="002D5BA9" w:rsidRDefault="002D5BA9" w:rsidP="002D5BA9">
            <w:pPr>
              <w:rPr>
                <w:rFonts w:ascii="Arial" w:hAnsi="Arial" w:cs="Arial"/>
                <w:b/>
                <w:bCs/>
                <w:sz w:val="22"/>
                <w:szCs w:val="22"/>
                <w:lang w:eastAsia="en-US"/>
              </w:rPr>
            </w:pPr>
            <w:r w:rsidRPr="002D5BA9">
              <w:rPr>
                <w:rFonts w:ascii="Arial" w:hAnsi="Arial" w:cs="Arial"/>
                <w:b/>
                <w:bCs/>
                <w:sz w:val="22"/>
                <w:szCs w:val="22"/>
                <w:lang w:eastAsia="en-US"/>
              </w:rPr>
              <w:t>DEPENSES</w:t>
            </w:r>
          </w:p>
        </w:tc>
        <w:tc>
          <w:tcPr>
            <w:tcW w:w="2099" w:type="dxa"/>
            <w:tcBorders>
              <w:top w:val="single" w:sz="4" w:space="0" w:color="auto"/>
              <w:left w:val="single" w:sz="4" w:space="0" w:color="auto"/>
              <w:bottom w:val="single" w:sz="4" w:space="0" w:color="auto"/>
              <w:right w:val="single" w:sz="4" w:space="0" w:color="auto"/>
            </w:tcBorders>
            <w:noWrap/>
            <w:vAlign w:val="bottom"/>
            <w:hideMark/>
          </w:tcPr>
          <w:p w14:paraId="581C8A56" w14:textId="77777777" w:rsidR="002D5BA9" w:rsidRPr="002D5BA9" w:rsidRDefault="002D5BA9" w:rsidP="002D5BA9">
            <w:pPr>
              <w:rPr>
                <w:sz w:val="22"/>
                <w:szCs w:val="22"/>
                <w:lang w:eastAsia="en-US"/>
              </w:rPr>
            </w:pP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9F3EF57" w14:textId="77777777" w:rsidR="002D5BA9" w:rsidRPr="002D5BA9" w:rsidRDefault="002D5BA9" w:rsidP="002D5BA9">
            <w:pPr>
              <w:rPr>
                <w:sz w:val="22"/>
                <w:szCs w:val="22"/>
                <w:lang w:eastAsia="en-US"/>
              </w:rPr>
            </w:pP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7E31BE3C" w14:textId="77777777" w:rsidR="002D5BA9" w:rsidRPr="002D5BA9" w:rsidRDefault="002D5BA9" w:rsidP="002D5BA9">
            <w:pPr>
              <w:rPr>
                <w:sz w:val="22"/>
                <w:szCs w:val="22"/>
                <w:lang w:eastAsia="en-US"/>
              </w:rPr>
            </w:pPr>
          </w:p>
        </w:tc>
      </w:tr>
      <w:tr w:rsidR="002D5BA9" w14:paraId="11D4382F"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noWrap/>
            <w:vAlign w:val="bottom"/>
            <w:hideMark/>
          </w:tcPr>
          <w:p w14:paraId="4437FB29" w14:textId="77777777" w:rsidR="002D5BA9" w:rsidRPr="002D5BA9" w:rsidRDefault="002D5BA9" w:rsidP="002D5BA9">
            <w:pPr>
              <w:rPr>
                <w:rFonts w:ascii="Arial" w:hAnsi="Arial" w:cs="Arial"/>
                <w:sz w:val="22"/>
                <w:szCs w:val="22"/>
                <w:lang w:eastAsia="en-US"/>
              </w:rPr>
            </w:pPr>
            <w:r w:rsidRPr="002D5BA9">
              <w:rPr>
                <w:rFonts w:ascii="Arial" w:hAnsi="Arial" w:cs="Arial"/>
                <w:sz w:val="22"/>
                <w:szCs w:val="22"/>
                <w:lang w:eastAsia="en-US"/>
              </w:rPr>
              <w:t>Autorisations budgétaires totales</w:t>
            </w:r>
          </w:p>
        </w:tc>
        <w:tc>
          <w:tcPr>
            <w:tcW w:w="2099" w:type="dxa"/>
            <w:tcBorders>
              <w:top w:val="single" w:sz="4" w:space="0" w:color="auto"/>
              <w:left w:val="single" w:sz="4" w:space="0" w:color="auto"/>
              <w:bottom w:val="single" w:sz="4" w:space="0" w:color="auto"/>
              <w:right w:val="single" w:sz="4" w:space="0" w:color="auto"/>
            </w:tcBorders>
            <w:noWrap/>
            <w:vAlign w:val="bottom"/>
            <w:hideMark/>
          </w:tcPr>
          <w:p w14:paraId="32AB30A8"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100 000.00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6C7671EC"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139 303.56</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6FD6339"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239 303.56</w:t>
            </w:r>
          </w:p>
        </w:tc>
      </w:tr>
      <w:tr w:rsidR="002D5BA9" w14:paraId="1ACC29C7"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noWrap/>
            <w:vAlign w:val="bottom"/>
            <w:hideMark/>
          </w:tcPr>
          <w:p w14:paraId="157C1893" w14:textId="77777777" w:rsidR="002D5BA9" w:rsidRPr="002D5BA9" w:rsidRDefault="002D5BA9" w:rsidP="002D5BA9">
            <w:pPr>
              <w:rPr>
                <w:rFonts w:ascii="Arial" w:hAnsi="Arial" w:cs="Arial"/>
                <w:sz w:val="22"/>
                <w:szCs w:val="22"/>
                <w:lang w:eastAsia="en-US"/>
              </w:rPr>
            </w:pPr>
            <w:r w:rsidRPr="002D5BA9">
              <w:rPr>
                <w:rFonts w:ascii="Arial" w:hAnsi="Arial" w:cs="Arial"/>
                <w:sz w:val="22"/>
                <w:szCs w:val="22"/>
                <w:lang w:eastAsia="en-US"/>
              </w:rPr>
              <w:t>Mandats émis</w:t>
            </w:r>
          </w:p>
        </w:tc>
        <w:tc>
          <w:tcPr>
            <w:tcW w:w="2099" w:type="dxa"/>
            <w:tcBorders>
              <w:top w:val="single" w:sz="4" w:space="0" w:color="auto"/>
              <w:left w:val="single" w:sz="4" w:space="0" w:color="auto"/>
              <w:bottom w:val="single" w:sz="4" w:space="0" w:color="auto"/>
              <w:right w:val="single" w:sz="4" w:space="0" w:color="auto"/>
            </w:tcBorders>
            <w:noWrap/>
            <w:vAlign w:val="bottom"/>
            <w:hideMark/>
          </w:tcPr>
          <w:p w14:paraId="54C78D67"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58 465.40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068885A2"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128 516.48</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3E7B49D4"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186 981.88</w:t>
            </w:r>
          </w:p>
        </w:tc>
      </w:tr>
      <w:tr w:rsidR="002D5BA9" w14:paraId="6816A05C"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noWrap/>
            <w:vAlign w:val="bottom"/>
            <w:hideMark/>
          </w:tcPr>
          <w:p w14:paraId="256B7004" w14:textId="77777777" w:rsidR="002D5BA9" w:rsidRPr="002D5BA9" w:rsidRDefault="002D5BA9" w:rsidP="002D5BA9">
            <w:pPr>
              <w:rPr>
                <w:rFonts w:ascii="Arial" w:hAnsi="Arial" w:cs="Arial"/>
                <w:sz w:val="22"/>
                <w:szCs w:val="22"/>
                <w:lang w:eastAsia="en-US"/>
              </w:rPr>
            </w:pPr>
            <w:r w:rsidRPr="002D5BA9">
              <w:rPr>
                <w:rFonts w:ascii="Arial" w:hAnsi="Arial" w:cs="Arial"/>
                <w:sz w:val="22"/>
                <w:szCs w:val="22"/>
                <w:lang w:eastAsia="en-US"/>
              </w:rPr>
              <w:t>Annulations de mandats</w:t>
            </w:r>
          </w:p>
        </w:tc>
        <w:tc>
          <w:tcPr>
            <w:tcW w:w="2099" w:type="dxa"/>
            <w:tcBorders>
              <w:top w:val="single" w:sz="4" w:space="0" w:color="auto"/>
              <w:left w:val="single" w:sz="4" w:space="0" w:color="auto"/>
              <w:bottom w:val="single" w:sz="4" w:space="0" w:color="auto"/>
              <w:right w:val="single" w:sz="4" w:space="0" w:color="auto"/>
            </w:tcBorders>
            <w:noWrap/>
            <w:vAlign w:val="bottom"/>
            <w:hideMark/>
          </w:tcPr>
          <w:p w14:paraId="25B51030"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0.00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2E3AC6E6"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0.00</w:t>
            </w:r>
          </w:p>
        </w:tc>
        <w:tc>
          <w:tcPr>
            <w:tcW w:w="2410" w:type="dxa"/>
            <w:tcBorders>
              <w:top w:val="single" w:sz="4" w:space="0" w:color="auto"/>
              <w:left w:val="single" w:sz="4" w:space="0" w:color="auto"/>
              <w:bottom w:val="single" w:sz="4" w:space="0" w:color="auto"/>
              <w:right w:val="single" w:sz="4" w:space="0" w:color="auto"/>
            </w:tcBorders>
            <w:noWrap/>
            <w:vAlign w:val="bottom"/>
            <w:hideMark/>
          </w:tcPr>
          <w:p w14:paraId="1FED27A5"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0.00</w:t>
            </w:r>
          </w:p>
        </w:tc>
      </w:tr>
      <w:tr w:rsidR="002D5BA9" w14:paraId="10475826"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4712C4D6" w14:textId="77777777" w:rsidR="002D5BA9" w:rsidRPr="002D5BA9" w:rsidRDefault="002D5BA9" w:rsidP="002D5BA9">
            <w:pPr>
              <w:rPr>
                <w:rFonts w:ascii="Arial" w:hAnsi="Arial" w:cs="Arial"/>
                <w:b/>
                <w:sz w:val="22"/>
                <w:szCs w:val="22"/>
                <w:lang w:eastAsia="en-US"/>
              </w:rPr>
            </w:pPr>
            <w:r w:rsidRPr="002D5BA9">
              <w:rPr>
                <w:rFonts w:ascii="Arial" w:hAnsi="Arial" w:cs="Arial"/>
                <w:b/>
                <w:sz w:val="22"/>
                <w:szCs w:val="22"/>
                <w:lang w:eastAsia="en-US"/>
              </w:rPr>
              <w:t>Dépenses nettes</w:t>
            </w:r>
          </w:p>
        </w:tc>
        <w:tc>
          <w:tcPr>
            <w:tcW w:w="2099"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616104C" w14:textId="77777777" w:rsidR="002D5BA9" w:rsidRPr="002D5BA9" w:rsidRDefault="002D5BA9" w:rsidP="002D5BA9">
            <w:pPr>
              <w:jc w:val="center"/>
              <w:rPr>
                <w:rFonts w:ascii="Arial" w:hAnsi="Arial" w:cs="Arial"/>
                <w:b/>
                <w:bCs/>
                <w:sz w:val="22"/>
                <w:szCs w:val="22"/>
                <w:lang w:eastAsia="en-US"/>
              </w:rPr>
            </w:pPr>
            <w:r w:rsidRPr="002D5BA9">
              <w:rPr>
                <w:rFonts w:ascii="Arial" w:hAnsi="Arial" w:cs="Arial"/>
                <w:b/>
                <w:bCs/>
                <w:sz w:val="22"/>
                <w:szCs w:val="22"/>
                <w:lang w:eastAsia="en-US"/>
              </w:rPr>
              <w:t>58 465.40</w:t>
            </w:r>
          </w:p>
        </w:tc>
        <w:tc>
          <w:tcPr>
            <w:tcW w:w="2126"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077C0330" w14:textId="77777777" w:rsidR="002D5BA9" w:rsidRPr="002D5BA9" w:rsidRDefault="002D5BA9" w:rsidP="002D5BA9">
            <w:pPr>
              <w:jc w:val="center"/>
              <w:rPr>
                <w:rFonts w:ascii="Arial" w:hAnsi="Arial" w:cs="Arial"/>
                <w:b/>
                <w:bCs/>
                <w:sz w:val="22"/>
                <w:szCs w:val="22"/>
                <w:lang w:eastAsia="en-US"/>
              </w:rPr>
            </w:pPr>
            <w:r w:rsidRPr="002D5BA9">
              <w:rPr>
                <w:rFonts w:ascii="Arial" w:hAnsi="Arial" w:cs="Arial"/>
                <w:b/>
                <w:bCs/>
                <w:sz w:val="22"/>
                <w:szCs w:val="22"/>
                <w:lang w:eastAsia="en-US"/>
              </w:rPr>
              <w:t>128 516.48</w:t>
            </w:r>
          </w:p>
        </w:tc>
        <w:tc>
          <w:tcPr>
            <w:tcW w:w="2410"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3B92F82B" w14:textId="77777777" w:rsidR="002D5BA9" w:rsidRPr="002D5BA9" w:rsidRDefault="002D5BA9" w:rsidP="002D5BA9">
            <w:pPr>
              <w:jc w:val="center"/>
              <w:rPr>
                <w:rFonts w:ascii="Arial" w:hAnsi="Arial" w:cs="Arial"/>
                <w:b/>
                <w:bCs/>
                <w:sz w:val="22"/>
                <w:szCs w:val="22"/>
                <w:lang w:eastAsia="en-US"/>
              </w:rPr>
            </w:pPr>
            <w:r w:rsidRPr="002D5BA9">
              <w:rPr>
                <w:rFonts w:ascii="Arial" w:hAnsi="Arial" w:cs="Arial"/>
                <w:b/>
                <w:bCs/>
                <w:sz w:val="22"/>
                <w:szCs w:val="22"/>
                <w:lang w:eastAsia="en-US"/>
              </w:rPr>
              <w:t>186 981.88</w:t>
            </w:r>
          </w:p>
        </w:tc>
      </w:tr>
      <w:tr w:rsidR="002D5BA9" w14:paraId="38603A60" w14:textId="77777777" w:rsidTr="002D5BA9">
        <w:trPr>
          <w:trHeight w:val="255"/>
        </w:trPr>
        <w:tc>
          <w:tcPr>
            <w:tcW w:w="2154" w:type="dxa"/>
            <w:tcBorders>
              <w:top w:val="single" w:sz="4" w:space="0" w:color="auto"/>
              <w:left w:val="nil"/>
              <w:bottom w:val="single" w:sz="4" w:space="0" w:color="auto"/>
              <w:right w:val="nil"/>
            </w:tcBorders>
            <w:noWrap/>
            <w:vAlign w:val="bottom"/>
            <w:hideMark/>
          </w:tcPr>
          <w:p w14:paraId="1C0D6B12" w14:textId="77777777" w:rsidR="002D5BA9" w:rsidRPr="002D5BA9" w:rsidRDefault="002D5BA9" w:rsidP="002D5BA9">
            <w:pPr>
              <w:rPr>
                <w:sz w:val="22"/>
                <w:szCs w:val="22"/>
                <w:lang w:eastAsia="en-US"/>
              </w:rPr>
            </w:pPr>
          </w:p>
        </w:tc>
        <w:tc>
          <w:tcPr>
            <w:tcW w:w="2099" w:type="dxa"/>
            <w:tcBorders>
              <w:top w:val="single" w:sz="4" w:space="0" w:color="auto"/>
              <w:left w:val="nil"/>
              <w:bottom w:val="single" w:sz="4" w:space="0" w:color="auto"/>
              <w:right w:val="nil"/>
            </w:tcBorders>
            <w:noWrap/>
            <w:vAlign w:val="bottom"/>
            <w:hideMark/>
          </w:tcPr>
          <w:p w14:paraId="49D14D08" w14:textId="77777777" w:rsidR="002D5BA9" w:rsidRPr="002D5BA9" w:rsidRDefault="002D5BA9" w:rsidP="002D5BA9">
            <w:pPr>
              <w:rPr>
                <w:sz w:val="22"/>
                <w:szCs w:val="22"/>
                <w:lang w:eastAsia="en-US"/>
              </w:rPr>
            </w:pPr>
          </w:p>
        </w:tc>
        <w:tc>
          <w:tcPr>
            <w:tcW w:w="2126" w:type="dxa"/>
            <w:tcBorders>
              <w:top w:val="single" w:sz="4" w:space="0" w:color="auto"/>
              <w:left w:val="nil"/>
              <w:bottom w:val="single" w:sz="4" w:space="0" w:color="auto"/>
              <w:right w:val="nil"/>
            </w:tcBorders>
            <w:noWrap/>
            <w:vAlign w:val="bottom"/>
            <w:hideMark/>
          </w:tcPr>
          <w:p w14:paraId="7D850E49" w14:textId="77777777" w:rsidR="002D5BA9" w:rsidRPr="002D5BA9" w:rsidRDefault="002D5BA9" w:rsidP="002D5BA9">
            <w:pPr>
              <w:rPr>
                <w:sz w:val="22"/>
                <w:szCs w:val="22"/>
                <w:lang w:eastAsia="en-US"/>
              </w:rPr>
            </w:pPr>
          </w:p>
        </w:tc>
        <w:tc>
          <w:tcPr>
            <w:tcW w:w="2410" w:type="dxa"/>
            <w:tcBorders>
              <w:top w:val="single" w:sz="4" w:space="0" w:color="auto"/>
              <w:left w:val="nil"/>
              <w:bottom w:val="single" w:sz="4" w:space="0" w:color="auto"/>
              <w:right w:val="nil"/>
            </w:tcBorders>
            <w:noWrap/>
            <w:vAlign w:val="bottom"/>
            <w:hideMark/>
          </w:tcPr>
          <w:p w14:paraId="7481F350" w14:textId="77777777" w:rsidR="002D5BA9" w:rsidRPr="002D5BA9" w:rsidRDefault="002D5BA9" w:rsidP="002D5BA9">
            <w:pPr>
              <w:rPr>
                <w:sz w:val="22"/>
                <w:szCs w:val="22"/>
                <w:lang w:eastAsia="en-US"/>
              </w:rPr>
            </w:pPr>
          </w:p>
        </w:tc>
      </w:tr>
      <w:tr w:rsidR="002D5BA9" w14:paraId="1CBB6FAE" w14:textId="77777777" w:rsidTr="002D5BA9">
        <w:trPr>
          <w:trHeight w:val="255"/>
        </w:trPr>
        <w:tc>
          <w:tcPr>
            <w:tcW w:w="2154" w:type="dxa"/>
            <w:tcBorders>
              <w:top w:val="single" w:sz="4" w:space="0" w:color="auto"/>
              <w:left w:val="single" w:sz="4" w:space="0" w:color="auto"/>
              <w:bottom w:val="single" w:sz="4" w:space="0" w:color="auto"/>
              <w:right w:val="single" w:sz="4" w:space="0" w:color="auto"/>
            </w:tcBorders>
            <w:shd w:val="clear" w:color="auto" w:fill="D9D9D9"/>
            <w:noWrap/>
            <w:vAlign w:val="bottom"/>
            <w:hideMark/>
          </w:tcPr>
          <w:p w14:paraId="5EAC4785" w14:textId="77777777" w:rsidR="002D5BA9" w:rsidRPr="002D5BA9" w:rsidRDefault="002D5BA9" w:rsidP="002D5BA9">
            <w:pPr>
              <w:rPr>
                <w:rFonts w:ascii="Arial" w:hAnsi="Arial" w:cs="Arial"/>
                <w:b/>
                <w:bCs/>
                <w:sz w:val="22"/>
                <w:szCs w:val="22"/>
                <w:lang w:eastAsia="en-US"/>
              </w:rPr>
            </w:pPr>
            <w:r w:rsidRPr="002D5BA9">
              <w:rPr>
                <w:rFonts w:ascii="Arial" w:hAnsi="Arial" w:cs="Arial"/>
                <w:b/>
                <w:bCs/>
                <w:sz w:val="22"/>
                <w:szCs w:val="22"/>
                <w:lang w:eastAsia="en-US"/>
              </w:rPr>
              <w:t>Résultat de l'exercice</w:t>
            </w:r>
          </w:p>
        </w:tc>
        <w:tc>
          <w:tcPr>
            <w:tcW w:w="2099" w:type="dxa"/>
            <w:tcBorders>
              <w:top w:val="single" w:sz="4" w:space="0" w:color="auto"/>
              <w:left w:val="single" w:sz="4" w:space="0" w:color="auto"/>
              <w:bottom w:val="single" w:sz="4" w:space="0" w:color="auto"/>
              <w:right w:val="single" w:sz="4" w:space="0" w:color="auto"/>
            </w:tcBorders>
            <w:noWrap/>
            <w:vAlign w:val="bottom"/>
            <w:hideMark/>
          </w:tcPr>
          <w:p w14:paraId="1240A092" w14:textId="77777777" w:rsidR="002D5BA9" w:rsidRPr="002D5BA9" w:rsidRDefault="002D5BA9" w:rsidP="002D5BA9">
            <w:pPr>
              <w:jc w:val="center"/>
              <w:rPr>
                <w:rFonts w:ascii="Arial" w:hAnsi="Arial" w:cs="Arial"/>
                <w:sz w:val="22"/>
                <w:szCs w:val="22"/>
                <w:lang w:eastAsia="en-US"/>
              </w:rPr>
            </w:pPr>
            <w:r w:rsidRPr="002D5BA9">
              <w:rPr>
                <w:rFonts w:ascii="Arial" w:hAnsi="Arial" w:cs="Arial"/>
                <w:b/>
                <w:sz w:val="22"/>
                <w:szCs w:val="22"/>
                <w:lang w:eastAsia="en-US"/>
              </w:rPr>
              <w:t>+41 534.60</w:t>
            </w:r>
          </w:p>
        </w:tc>
        <w:tc>
          <w:tcPr>
            <w:tcW w:w="2126" w:type="dxa"/>
            <w:tcBorders>
              <w:top w:val="single" w:sz="4" w:space="0" w:color="auto"/>
              <w:left w:val="single" w:sz="4" w:space="0" w:color="auto"/>
              <w:bottom w:val="single" w:sz="4" w:space="0" w:color="auto"/>
              <w:right w:val="single" w:sz="4" w:space="0" w:color="auto"/>
            </w:tcBorders>
            <w:noWrap/>
            <w:vAlign w:val="bottom"/>
            <w:hideMark/>
          </w:tcPr>
          <w:p w14:paraId="545CC00E" w14:textId="77777777" w:rsidR="002D5BA9" w:rsidRPr="002D5BA9" w:rsidRDefault="002D5BA9" w:rsidP="002D5BA9">
            <w:pPr>
              <w:jc w:val="center"/>
              <w:rPr>
                <w:rFonts w:ascii="Arial" w:hAnsi="Arial" w:cs="Arial"/>
                <w:sz w:val="22"/>
                <w:szCs w:val="22"/>
                <w:lang w:eastAsia="en-US"/>
              </w:rPr>
            </w:pPr>
            <w:r w:rsidRPr="002D5BA9">
              <w:rPr>
                <w:rFonts w:ascii="Arial" w:hAnsi="Arial" w:cs="Arial"/>
                <w:sz w:val="22"/>
                <w:szCs w:val="22"/>
                <w:lang w:eastAsia="en-US"/>
              </w:rPr>
              <w:t>+7 787.08</w:t>
            </w:r>
          </w:p>
        </w:tc>
        <w:tc>
          <w:tcPr>
            <w:tcW w:w="2410" w:type="dxa"/>
            <w:tcBorders>
              <w:top w:val="single" w:sz="4" w:space="0" w:color="auto"/>
              <w:left w:val="single" w:sz="4" w:space="0" w:color="auto"/>
              <w:bottom w:val="single" w:sz="4" w:space="0" w:color="auto"/>
              <w:right w:val="single" w:sz="4" w:space="0" w:color="auto"/>
            </w:tcBorders>
            <w:shd w:val="clear" w:color="auto" w:fill="FABF8F"/>
            <w:noWrap/>
            <w:vAlign w:val="bottom"/>
            <w:hideMark/>
          </w:tcPr>
          <w:p w14:paraId="0540A9B6" w14:textId="77777777" w:rsidR="002D5BA9" w:rsidRPr="002D5BA9" w:rsidRDefault="002D5BA9" w:rsidP="002D5BA9">
            <w:pPr>
              <w:jc w:val="center"/>
              <w:rPr>
                <w:rFonts w:ascii="Arial" w:hAnsi="Arial" w:cs="Arial"/>
                <w:b/>
                <w:sz w:val="22"/>
                <w:szCs w:val="22"/>
                <w:lang w:eastAsia="en-US"/>
              </w:rPr>
            </w:pPr>
            <w:r w:rsidRPr="002D5BA9">
              <w:rPr>
                <w:rFonts w:ascii="Arial" w:hAnsi="Arial" w:cs="Arial"/>
                <w:b/>
                <w:sz w:val="22"/>
                <w:szCs w:val="22"/>
                <w:lang w:eastAsia="en-US"/>
              </w:rPr>
              <w:t>+49 321.68</w:t>
            </w:r>
          </w:p>
        </w:tc>
      </w:tr>
    </w:tbl>
    <w:p w14:paraId="5DB82167" w14:textId="77777777" w:rsidR="002D5BA9" w:rsidRDefault="002D5BA9" w:rsidP="00165979">
      <w:pPr>
        <w:spacing w:line="238" w:lineRule="auto"/>
        <w:ind w:right="115"/>
        <w:jc w:val="both"/>
        <w:rPr>
          <w:rFonts w:ascii="Arial" w:hAnsi="Arial" w:cs="Arial"/>
          <w:sz w:val="22"/>
        </w:rPr>
      </w:pPr>
    </w:p>
    <w:p w14:paraId="7BE65949" w14:textId="77777777" w:rsidR="007D51C8" w:rsidRPr="00BD71D1" w:rsidRDefault="007D51C8" w:rsidP="007D51C8">
      <w:pPr>
        <w:pStyle w:val="Textepardfaut"/>
        <w:spacing w:before="120"/>
        <w:jc w:val="both"/>
        <w:rPr>
          <w:rFonts w:ascii="Arial" w:hAnsi="Arial" w:cs="Arial"/>
          <w:sz w:val="22"/>
          <w:szCs w:val="22"/>
        </w:rPr>
      </w:pPr>
      <w:r w:rsidRPr="00BD71D1">
        <w:rPr>
          <w:rFonts w:ascii="Arial" w:hAnsi="Arial" w:cs="Arial"/>
          <w:sz w:val="22"/>
          <w:szCs w:val="22"/>
        </w:rPr>
        <w:t>A cela viennent s’ajouter les résultats de l’exercice précédent</w:t>
      </w:r>
      <w:r>
        <w:rPr>
          <w:rFonts w:ascii="Arial" w:hAnsi="Arial" w:cs="Arial"/>
          <w:sz w:val="22"/>
          <w:szCs w:val="22"/>
        </w:rPr>
        <w:t xml:space="preserve"> -52 321.68 :</w:t>
      </w:r>
      <w:r w:rsidRPr="00BD71D1">
        <w:rPr>
          <w:rFonts w:ascii="Arial" w:hAnsi="Arial" w:cs="Arial"/>
          <w:sz w:val="22"/>
          <w:szCs w:val="22"/>
        </w:rPr>
        <w:t xml:space="preserve"> </w:t>
      </w:r>
      <w:r>
        <w:rPr>
          <w:rFonts w:ascii="Arial" w:hAnsi="Arial" w:cs="Arial"/>
          <w:sz w:val="22"/>
          <w:szCs w:val="22"/>
        </w:rPr>
        <w:t xml:space="preserve">-41 </w:t>
      </w:r>
      <w:proofErr w:type="gramStart"/>
      <w:r>
        <w:rPr>
          <w:rFonts w:ascii="Arial" w:hAnsi="Arial" w:cs="Arial"/>
          <w:sz w:val="22"/>
          <w:szCs w:val="22"/>
        </w:rPr>
        <w:t>534.60  en</w:t>
      </w:r>
      <w:proofErr w:type="gramEnd"/>
      <w:r>
        <w:rPr>
          <w:rFonts w:ascii="Arial" w:hAnsi="Arial" w:cs="Arial"/>
          <w:sz w:val="22"/>
          <w:szCs w:val="22"/>
        </w:rPr>
        <w:t xml:space="preserve"> investissement et -10 787.08 </w:t>
      </w:r>
      <w:r w:rsidRPr="00BD71D1">
        <w:rPr>
          <w:rFonts w:ascii="Arial" w:hAnsi="Arial" w:cs="Arial"/>
          <w:sz w:val="22"/>
          <w:szCs w:val="22"/>
        </w:rPr>
        <w:t xml:space="preserve"> en fonctionnement.</w:t>
      </w:r>
    </w:p>
    <w:p w14:paraId="4EFC42CD" w14:textId="77777777" w:rsidR="007D51C8" w:rsidRDefault="007D51C8" w:rsidP="007D51C8">
      <w:pPr>
        <w:pStyle w:val="Textepardfaut"/>
        <w:spacing w:before="120"/>
        <w:jc w:val="both"/>
        <w:rPr>
          <w:rFonts w:ascii="Arial" w:hAnsi="Arial" w:cs="Arial"/>
          <w:sz w:val="22"/>
          <w:szCs w:val="22"/>
        </w:rPr>
      </w:pPr>
      <w:r w:rsidRPr="00BD71D1">
        <w:rPr>
          <w:rFonts w:ascii="Arial" w:hAnsi="Arial" w:cs="Arial"/>
          <w:sz w:val="22"/>
          <w:szCs w:val="22"/>
        </w:rPr>
        <w:t>Le résultat de clôture 20</w:t>
      </w:r>
      <w:r>
        <w:rPr>
          <w:rFonts w:ascii="Arial" w:hAnsi="Arial" w:cs="Arial"/>
          <w:sz w:val="22"/>
          <w:szCs w:val="22"/>
        </w:rPr>
        <w:t>21</w:t>
      </w:r>
      <w:r w:rsidRPr="00BD71D1">
        <w:rPr>
          <w:rFonts w:ascii="Arial" w:hAnsi="Arial" w:cs="Arial"/>
          <w:sz w:val="22"/>
          <w:szCs w:val="22"/>
        </w:rPr>
        <w:t xml:space="preserve"> </w:t>
      </w:r>
      <w:r>
        <w:rPr>
          <w:rFonts w:ascii="Arial" w:hAnsi="Arial" w:cs="Arial"/>
          <w:sz w:val="22"/>
          <w:szCs w:val="22"/>
        </w:rPr>
        <w:t>est déficitaire de -3 000.00 :</w:t>
      </w:r>
    </w:p>
    <w:p w14:paraId="3E9B80EC" w14:textId="77777777" w:rsidR="007D51C8" w:rsidRDefault="007D51C8" w:rsidP="007D51C8">
      <w:pPr>
        <w:pStyle w:val="Textepardfaut"/>
        <w:spacing w:before="120"/>
        <w:jc w:val="both"/>
        <w:rPr>
          <w:rFonts w:ascii="Arial" w:hAnsi="Arial" w:cs="Arial"/>
          <w:sz w:val="22"/>
          <w:szCs w:val="22"/>
        </w:rPr>
      </w:pPr>
      <w:r>
        <w:rPr>
          <w:rFonts w:ascii="Arial" w:hAnsi="Arial" w:cs="Arial"/>
          <w:sz w:val="22"/>
          <w:szCs w:val="22"/>
        </w:rPr>
        <w:t>0</w:t>
      </w:r>
      <w:r w:rsidRPr="00BD71D1">
        <w:rPr>
          <w:rFonts w:ascii="Arial" w:hAnsi="Arial" w:cs="Arial"/>
          <w:sz w:val="22"/>
          <w:szCs w:val="22"/>
        </w:rPr>
        <w:t xml:space="preserve"> en investissement </w:t>
      </w:r>
    </w:p>
    <w:p w14:paraId="6EADBE64" w14:textId="77777777" w:rsidR="007D51C8" w:rsidRPr="00BD71D1" w:rsidRDefault="007D51C8" w:rsidP="007D51C8">
      <w:pPr>
        <w:pStyle w:val="Textepardfaut"/>
        <w:spacing w:before="120"/>
        <w:jc w:val="both"/>
        <w:rPr>
          <w:rFonts w:ascii="Arial" w:hAnsi="Arial" w:cs="Arial"/>
          <w:sz w:val="22"/>
          <w:szCs w:val="22"/>
        </w:rPr>
      </w:pPr>
      <w:r>
        <w:rPr>
          <w:rFonts w:ascii="Arial" w:hAnsi="Arial" w:cs="Arial"/>
          <w:sz w:val="22"/>
          <w:szCs w:val="22"/>
        </w:rPr>
        <w:t xml:space="preserve">-3 000 </w:t>
      </w:r>
      <w:r w:rsidRPr="00BD71D1">
        <w:rPr>
          <w:rFonts w:ascii="Arial" w:hAnsi="Arial" w:cs="Arial"/>
          <w:sz w:val="22"/>
          <w:szCs w:val="22"/>
        </w:rPr>
        <w:t>en fonctionnement.</w:t>
      </w:r>
    </w:p>
    <w:p w14:paraId="1A6DE84F" w14:textId="77777777" w:rsidR="007D51C8" w:rsidRDefault="007D51C8" w:rsidP="007D51C8">
      <w:pPr>
        <w:pStyle w:val="Textepardfaut"/>
        <w:spacing w:before="120"/>
        <w:jc w:val="both"/>
        <w:rPr>
          <w:rFonts w:ascii="Arial" w:hAnsi="Arial" w:cs="Arial"/>
          <w:sz w:val="22"/>
          <w:szCs w:val="22"/>
        </w:rPr>
      </w:pPr>
      <w:r w:rsidRPr="00BD71D1">
        <w:rPr>
          <w:rFonts w:ascii="Arial" w:hAnsi="Arial" w:cs="Arial"/>
          <w:sz w:val="22"/>
          <w:szCs w:val="22"/>
        </w:rPr>
        <w:t xml:space="preserve">Le compte administratif </w:t>
      </w:r>
      <w:r w:rsidRPr="001D67D1">
        <w:rPr>
          <w:rFonts w:ascii="Arial" w:hAnsi="Arial" w:cs="Arial"/>
          <w:szCs w:val="22"/>
        </w:rPr>
        <w:t>de l’exercice 20</w:t>
      </w:r>
      <w:r>
        <w:rPr>
          <w:rFonts w:ascii="Arial" w:hAnsi="Arial" w:cs="Arial"/>
          <w:szCs w:val="22"/>
        </w:rPr>
        <w:t>21</w:t>
      </w:r>
      <w:r w:rsidRPr="001D67D1">
        <w:rPr>
          <w:rFonts w:ascii="Arial" w:hAnsi="Arial" w:cs="Arial"/>
          <w:szCs w:val="22"/>
        </w:rPr>
        <w:t xml:space="preserve"> du budget annexe du lotissement de La Fontaine</w:t>
      </w:r>
      <w:r w:rsidRPr="00BD71D1">
        <w:rPr>
          <w:rFonts w:ascii="Arial" w:hAnsi="Arial" w:cs="Arial"/>
          <w:sz w:val="22"/>
          <w:szCs w:val="22"/>
        </w:rPr>
        <w:t xml:space="preserve"> est en tous points conforme au compte de gestion transmis par le </w:t>
      </w:r>
      <w:r>
        <w:rPr>
          <w:rFonts w:ascii="Arial" w:hAnsi="Arial" w:cs="Arial"/>
          <w:sz w:val="22"/>
          <w:szCs w:val="22"/>
        </w:rPr>
        <w:t>comptable public</w:t>
      </w:r>
      <w:r w:rsidRPr="00BD71D1">
        <w:rPr>
          <w:rFonts w:ascii="Arial" w:hAnsi="Arial" w:cs="Arial"/>
          <w:sz w:val="22"/>
          <w:szCs w:val="22"/>
        </w:rPr>
        <w:t>.</w:t>
      </w:r>
    </w:p>
    <w:p w14:paraId="0575DA6C" w14:textId="77777777" w:rsidR="002D5BA9" w:rsidRDefault="002D5BA9" w:rsidP="00165979">
      <w:pPr>
        <w:spacing w:line="238" w:lineRule="auto"/>
        <w:ind w:right="115"/>
        <w:jc w:val="both"/>
        <w:rPr>
          <w:rFonts w:ascii="Arial" w:hAnsi="Arial" w:cs="Arial"/>
          <w:sz w:val="22"/>
        </w:rPr>
      </w:pPr>
    </w:p>
    <w:p w14:paraId="15490BCC" w14:textId="77777777" w:rsidR="007D51C8" w:rsidRPr="00434C3C" w:rsidRDefault="007D51C8" w:rsidP="00E01417">
      <w:pPr>
        <w:tabs>
          <w:tab w:val="left" w:pos="4058"/>
          <w:tab w:val="left" w:pos="8931"/>
        </w:tabs>
        <w:spacing w:before="240"/>
        <w:ind w:left="-63"/>
        <w:jc w:val="both"/>
        <w:rPr>
          <w:rFonts w:ascii="Arial" w:hAnsi="Arial" w:cs="Arial"/>
          <w:sz w:val="22"/>
          <w:szCs w:val="22"/>
        </w:rPr>
      </w:pPr>
      <w:r w:rsidRPr="00BD71D1">
        <w:rPr>
          <w:rFonts w:ascii="Arial" w:hAnsi="Arial" w:cs="Arial"/>
          <w:sz w:val="22"/>
          <w:szCs w:val="22"/>
        </w:rPr>
        <w:t xml:space="preserve">Ayant entendu l’exposé du </w:t>
      </w:r>
      <w:r>
        <w:rPr>
          <w:rFonts w:ascii="Arial" w:hAnsi="Arial" w:cs="Arial"/>
          <w:sz w:val="22"/>
          <w:szCs w:val="22"/>
        </w:rPr>
        <w:t>p</w:t>
      </w:r>
      <w:r w:rsidRPr="00BD71D1">
        <w:rPr>
          <w:rFonts w:ascii="Arial" w:hAnsi="Arial" w:cs="Arial"/>
          <w:sz w:val="22"/>
          <w:szCs w:val="22"/>
        </w:rPr>
        <w:t>résident de séance,</w:t>
      </w:r>
      <w:r>
        <w:rPr>
          <w:rFonts w:ascii="Arial" w:hAnsi="Arial" w:cs="Arial"/>
          <w:sz w:val="22"/>
          <w:szCs w:val="22"/>
        </w:rPr>
        <w:t xml:space="preserve"> l</w:t>
      </w:r>
      <w:r w:rsidRPr="00BD71D1">
        <w:rPr>
          <w:rFonts w:ascii="Arial" w:hAnsi="Arial" w:cs="Arial"/>
          <w:sz w:val="22"/>
          <w:szCs w:val="22"/>
        </w:rPr>
        <w:t>e Conseil Municipal, après en avoir délibéré, à l’unanimité</w:t>
      </w:r>
      <w:r>
        <w:rPr>
          <w:rFonts w:ascii="Arial" w:hAnsi="Arial" w:cs="Arial"/>
          <w:sz w:val="22"/>
          <w:szCs w:val="22"/>
        </w:rPr>
        <w:t xml:space="preserve"> des membres présents</w:t>
      </w:r>
      <w:proofErr w:type="gramStart"/>
      <w:r>
        <w:rPr>
          <w:rFonts w:ascii="Arial" w:hAnsi="Arial" w:cs="Arial"/>
          <w:sz w:val="22"/>
          <w:szCs w:val="22"/>
        </w:rPr>
        <w:t> :</w:t>
      </w:r>
      <w:r w:rsidRPr="00434C3C">
        <w:rPr>
          <w:rFonts w:ascii="Arial" w:hAnsi="Arial" w:cs="Arial"/>
          <w:b/>
          <w:bCs/>
          <w:sz w:val="22"/>
          <w:szCs w:val="22"/>
        </w:rPr>
        <w:t>APPROUVE</w:t>
      </w:r>
      <w:proofErr w:type="gramEnd"/>
      <w:r w:rsidRPr="00434C3C">
        <w:rPr>
          <w:rFonts w:ascii="Arial" w:hAnsi="Arial" w:cs="Arial"/>
          <w:sz w:val="22"/>
          <w:szCs w:val="22"/>
        </w:rPr>
        <w:t xml:space="preserve"> </w:t>
      </w:r>
      <w:r w:rsidRPr="00434C3C">
        <w:rPr>
          <w:rFonts w:ascii="Arial" w:hAnsi="Arial" w:cs="Arial"/>
          <w:b/>
          <w:sz w:val="22"/>
          <w:szCs w:val="22"/>
        </w:rPr>
        <w:t>le compte administratif 20</w:t>
      </w:r>
      <w:r>
        <w:rPr>
          <w:rFonts w:ascii="Arial" w:hAnsi="Arial" w:cs="Arial"/>
          <w:b/>
          <w:sz w:val="22"/>
          <w:szCs w:val="22"/>
        </w:rPr>
        <w:t>21</w:t>
      </w:r>
      <w:r w:rsidRPr="00434C3C">
        <w:rPr>
          <w:rFonts w:ascii="Arial" w:hAnsi="Arial" w:cs="Arial"/>
          <w:b/>
          <w:sz w:val="22"/>
          <w:szCs w:val="22"/>
        </w:rPr>
        <w:t xml:space="preserve"> et le compte de gestion 20</w:t>
      </w:r>
      <w:r>
        <w:rPr>
          <w:rFonts w:ascii="Arial" w:hAnsi="Arial" w:cs="Arial"/>
          <w:b/>
          <w:sz w:val="22"/>
          <w:szCs w:val="22"/>
        </w:rPr>
        <w:t>21 du budget annexe du lotissement de La Fontaine.</w:t>
      </w:r>
    </w:p>
    <w:p w14:paraId="2E564B2E" w14:textId="77777777" w:rsidR="007D51C8" w:rsidRDefault="007D51C8" w:rsidP="007D51C8">
      <w:pPr>
        <w:pStyle w:val="Textepardfaut"/>
        <w:jc w:val="both"/>
        <w:rPr>
          <w:rFonts w:ascii="Arial" w:hAnsi="Arial" w:cs="Arial"/>
          <w:sz w:val="22"/>
          <w:szCs w:val="22"/>
        </w:rPr>
      </w:pPr>
    </w:p>
    <w:p w14:paraId="3F8EF4C9" w14:textId="77777777" w:rsidR="005E47D2" w:rsidRDefault="00244720" w:rsidP="008D2493">
      <w:pPr>
        <w:pStyle w:val="Corpsdetexte2"/>
        <w:numPr>
          <w:ilvl w:val="0"/>
          <w:numId w:val="47"/>
        </w:numPr>
        <w:spacing w:after="0" w:line="240" w:lineRule="auto"/>
        <w:ind w:left="284" w:hanging="284"/>
        <w:jc w:val="both"/>
        <w:rPr>
          <w:rFonts w:ascii="Arial" w:hAnsi="Arial" w:cs="Arial"/>
          <w:b/>
          <w:sz w:val="22"/>
          <w:szCs w:val="22"/>
          <w:u w:val="single"/>
        </w:rPr>
      </w:pPr>
      <w:r>
        <w:rPr>
          <w:rFonts w:ascii="Arial" w:hAnsi="Arial" w:cs="Arial"/>
          <w:b/>
          <w:sz w:val="22"/>
          <w:szCs w:val="22"/>
          <w:u w:val="single"/>
        </w:rPr>
        <w:t>Vote budget primitif 2022 BPA Lotissement</w:t>
      </w:r>
    </w:p>
    <w:p w14:paraId="6A518B06" w14:textId="77777777" w:rsidR="007D51C8" w:rsidRPr="008D0501" w:rsidRDefault="007D51C8" w:rsidP="007D51C8">
      <w:pPr>
        <w:autoSpaceDN w:val="0"/>
        <w:adjustRightInd w:val="0"/>
        <w:jc w:val="both"/>
        <w:rPr>
          <w:rFonts w:ascii="Arial" w:hAnsi="Arial" w:cs="Arial"/>
          <w:sz w:val="22"/>
          <w:szCs w:val="22"/>
        </w:rPr>
      </w:pPr>
      <w:r w:rsidRPr="008D0501">
        <w:rPr>
          <w:rFonts w:ascii="Arial" w:hAnsi="Arial" w:cs="Arial"/>
          <w:bCs/>
          <w:sz w:val="22"/>
          <w:szCs w:val="22"/>
        </w:rPr>
        <w:t>Le Maire propose l</w:t>
      </w:r>
      <w:r w:rsidRPr="008D0501">
        <w:rPr>
          <w:rFonts w:ascii="Arial" w:hAnsi="Arial" w:cs="Arial"/>
          <w:sz w:val="22"/>
          <w:szCs w:val="22"/>
        </w:rPr>
        <w:t>e budget primitif annexe du lotissement de « La Fontaine » 202</w:t>
      </w:r>
      <w:r>
        <w:rPr>
          <w:rFonts w:ascii="Arial" w:hAnsi="Arial" w:cs="Arial"/>
          <w:sz w:val="22"/>
          <w:szCs w:val="22"/>
        </w:rPr>
        <w:t>2</w:t>
      </w:r>
      <w:r w:rsidRPr="008D0501">
        <w:rPr>
          <w:rFonts w:ascii="Arial" w:hAnsi="Arial" w:cs="Arial"/>
          <w:sz w:val="22"/>
          <w:szCs w:val="22"/>
        </w:rPr>
        <w:t xml:space="preserve"> qui se décompose comme suit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3048"/>
        <w:gridCol w:w="3071"/>
      </w:tblGrid>
      <w:tr w:rsidR="007D51C8" w:rsidRPr="008D0501" w14:paraId="4309A87D" w14:textId="77777777" w:rsidTr="000E1F65">
        <w:trPr>
          <w:trHeight w:val="574"/>
          <w:jc w:val="center"/>
        </w:trPr>
        <w:tc>
          <w:tcPr>
            <w:tcW w:w="1677" w:type="pct"/>
            <w:tcBorders>
              <w:top w:val="nil"/>
              <w:left w:val="nil"/>
              <w:bottom w:val="single" w:sz="4" w:space="0" w:color="auto"/>
              <w:right w:val="single" w:sz="4" w:space="0" w:color="auto"/>
            </w:tcBorders>
            <w:vAlign w:val="center"/>
          </w:tcPr>
          <w:p w14:paraId="554F545F" w14:textId="77777777" w:rsidR="007D51C8" w:rsidRPr="007D51C8" w:rsidRDefault="007D51C8" w:rsidP="007D51C8">
            <w:pPr>
              <w:pStyle w:val="Corpsdetexte2"/>
              <w:jc w:val="center"/>
              <w:rPr>
                <w:rFonts w:ascii="Arial" w:hAnsi="Arial" w:cs="Arial"/>
                <w:sz w:val="22"/>
                <w:szCs w:val="22"/>
                <w:lang w:eastAsia="ar-SA"/>
              </w:rPr>
            </w:pPr>
          </w:p>
        </w:tc>
        <w:tc>
          <w:tcPr>
            <w:tcW w:w="1655"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F64AFA1" w14:textId="77777777" w:rsidR="007D51C8" w:rsidRPr="007D51C8" w:rsidRDefault="007D51C8" w:rsidP="007D51C8">
            <w:pPr>
              <w:pStyle w:val="Corpsdetexte2"/>
              <w:jc w:val="center"/>
              <w:rPr>
                <w:rFonts w:ascii="Arial" w:hAnsi="Arial" w:cs="Arial"/>
                <w:b/>
                <w:sz w:val="22"/>
                <w:szCs w:val="22"/>
                <w:lang w:eastAsia="ar-SA"/>
              </w:rPr>
            </w:pPr>
            <w:r w:rsidRPr="007D51C8">
              <w:rPr>
                <w:rFonts w:ascii="Arial" w:hAnsi="Arial" w:cs="Arial"/>
                <w:b/>
                <w:sz w:val="22"/>
                <w:szCs w:val="22"/>
              </w:rPr>
              <w:t>Investissement</w:t>
            </w:r>
          </w:p>
        </w:tc>
        <w:tc>
          <w:tcPr>
            <w:tcW w:w="166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4B29BA4" w14:textId="77777777" w:rsidR="007D51C8" w:rsidRPr="007D51C8" w:rsidRDefault="007D51C8" w:rsidP="007D51C8">
            <w:pPr>
              <w:pStyle w:val="Corpsdetexte2"/>
              <w:jc w:val="center"/>
              <w:rPr>
                <w:rFonts w:ascii="Arial" w:hAnsi="Arial" w:cs="Arial"/>
                <w:b/>
                <w:sz w:val="22"/>
                <w:szCs w:val="22"/>
                <w:lang w:eastAsia="ar-SA"/>
              </w:rPr>
            </w:pPr>
            <w:r w:rsidRPr="007D51C8">
              <w:rPr>
                <w:rFonts w:ascii="Arial" w:hAnsi="Arial" w:cs="Arial"/>
                <w:b/>
                <w:sz w:val="22"/>
                <w:szCs w:val="22"/>
              </w:rPr>
              <w:t>Fonctionnement</w:t>
            </w:r>
          </w:p>
        </w:tc>
      </w:tr>
      <w:tr w:rsidR="007D51C8" w:rsidRPr="008D0501" w14:paraId="2DD666E7" w14:textId="77777777" w:rsidTr="000E1F65">
        <w:trPr>
          <w:jc w:val="center"/>
        </w:trPr>
        <w:tc>
          <w:tcPr>
            <w:tcW w:w="16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649188F1" w14:textId="77777777" w:rsidR="007D51C8" w:rsidRPr="007D51C8" w:rsidRDefault="007D51C8" w:rsidP="007D51C8">
            <w:pPr>
              <w:pStyle w:val="Corpsdetexte2"/>
              <w:jc w:val="center"/>
              <w:rPr>
                <w:rFonts w:ascii="Arial" w:hAnsi="Arial" w:cs="Arial"/>
                <w:b/>
                <w:sz w:val="22"/>
                <w:szCs w:val="22"/>
                <w:lang w:eastAsia="ar-SA"/>
              </w:rPr>
            </w:pPr>
            <w:r w:rsidRPr="007D51C8">
              <w:rPr>
                <w:rFonts w:ascii="Arial" w:hAnsi="Arial" w:cs="Arial"/>
                <w:b/>
                <w:sz w:val="22"/>
                <w:szCs w:val="22"/>
              </w:rPr>
              <w:t>Recettes</w:t>
            </w:r>
          </w:p>
        </w:tc>
        <w:tc>
          <w:tcPr>
            <w:tcW w:w="1655" w:type="pct"/>
            <w:tcBorders>
              <w:top w:val="single" w:sz="4" w:space="0" w:color="auto"/>
              <w:left w:val="single" w:sz="4" w:space="0" w:color="auto"/>
              <w:bottom w:val="single" w:sz="4" w:space="0" w:color="auto"/>
              <w:right w:val="single" w:sz="4" w:space="0" w:color="auto"/>
            </w:tcBorders>
            <w:vAlign w:val="center"/>
            <w:hideMark/>
          </w:tcPr>
          <w:p w14:paraId="3E3F74F8" w14:textId="77777777" w:rsidR="007D51C8" w:rsidRPr="007D51C8" w:rsidRDefault="007D51C8" w:rsidP="007D51C8">
            <w:pPr>
              <w:pStyle w:val="Corpsdetexte2"/>
              <w:jc w:val="center"/>
              <w:rPr>
                <w:rFonts w:ascii="Arial" w:hAnsi="Arial" w:cs="Arial"/>
                <w:b/>
                <w:sz w:val="22"/>
                <w:szCs w:val="22"/>
                <w:lang w:eastAsia="ar-SA"/>
              </w:rPr>
            </w:pPr>
            <w:r w:rsidRPr="007D51C8">
              <w:rPr>
                <w:rFonts w:ascii="Arial" w:hAnsi="Arial" w:cs="Arial"/>
                <w:b/>
                <w:sz w:val="22"/>
                <w:szCs w:val="22"/>
              </w:rPr>
              <w:t>93 978.40</w:t>
            </w:r>
          </w:p>
        </w:tc>
        <w:tc>
          <w:tcPr>
            <w:tcW w:w="1668" w:type="pct"/>
            <w:tcBorders>
              <w:top w:val="single" w:sz="4" w:space="0" w:color="auto"/>
              <w:left w:val="single" w:sz="4" w:space="0" w:color="auto"/>
              <w:bottom w:val="single" w:sz="4" w:space="0" w:color="auto"/>
              <w:right w:val="single" w:sz="4" w:space="0" w:color="auto"/>
            </w:tcBorders>
            <w:vAlign w:val="center"/>
            <w:hideMark/>
          </w:tcPr>
          <w:p w14:paraId="23772BC2" w14:textId="77777777" w:rsidR="007D51C8" w:rsidRPr="007D51C8" w:rsidRDefault="007D51C8" w:rsidP="007D51C8">
            <w:pPr>
              <w:pStyle w:val="Corpsdetexte2"/>
              <w:jc w:val="center"/>
              <w:rPr>
                <w:rFonts w:ascii="Arial" w:hAnsi="Arial" w:cs="Arial"/>
                <w:b/>
                <w:sz w:val="22"/>
                <w:szCs w:val="22"/>
                <w:lang w:eastAsia="ar-SA"/>
              </w:rPr>
            </w:pPr>
            <w:r w:rsidRPr="007D51C8">
              <w:rPr>
                <w:rFonts w:ascii="Arial" w:hAnsi="Arial" w:cs="Arial"/>
                <w:b/>
                <w:sz w:val="22"/>
                <w:szCs w:val="22"/>
              </w:rPr>
              <w:t>100 986.21</w:t>
            </w:r>
          </w:p>
        </w:tc>
      </w:tr>
      <w:tr w:rsidR="007D51C8" w:rsidRPr="008D0501" w14:paraId="73D0C57E" w14:textId="77777777" w:rsidTr="000E1F65">
        <w:trPr>
          <w:jc w:val="center"/>
        </w:trPr>
        <w:tc>
          <w:tcPr>
            <w:tcW w:w="167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153672F4" w14:textId="77777777" w:rsidR="007D51C8" w:rsidRPr="007D51C8" w:rsidRDefault="007D51C8" w:rsidP="007D51C8">
            <w:pPr>
              <w:pStyle w:val="Corpsdetexte2"/>
              <w:jc w:val="center"/>
              <w:rPr>
                <w:rFonts w:ascii="Arial" w:hAnsi="Arial" w:cs="Arial"/>
                <w:b/>
                <w:sz w:val="22"/>
                <w:szCs w:val="22"/>
                <w:lang w:eastAsia="ar-SA"/>
              </w:rPr>
            </w:pPr>
            <w:r w:rsidRPr="007D51C8">
              <w:rPr>
                <w:rFonts w:ascii="Arial" w:hAnsi="Arial" w:cs="Arial"/>
                <w:b/>
                <w:sz w:val="22"/>
                <w:szCs w:val="22"/>
              </w:rPr>
              <w:t>Dépenses</w:t>
            </w:r>
          </w:p>
        </w:tc>
        <w:tc>
          <w:tcPr>
            <w:tcW w:w="1655" w:type="pct"/>
            <w:tcBorders>
              <w:top w:val="single" w:sz="4" w:space="0" w:color="auto"/>
              <w:left w:val="single" w:sz="4" w:space="0" w:color="auto"/>
              <w:bottom w:val="single" w:sz="4" w:space="0" w:color="auto"/>
              <w:right w:val="single" w:sz="4" w:space="0" w:color="auto"/>
            </w:tcBorders>
            <w:vAlign w:val="center"/>
            <w:hideMark/>
          </w:tcPr>
          <w:p w14:paraId="64E4B59B" w14:textId="77777777" w:rsidR="007D51C8" w:rsidRPr="007D51C8" w:rsidRDefault="007D51C8" w:rsidP="007D51C8">
            <w:pPr>
              <w:pStyle w:val="Corpsdetexte2"/>
              <w:jc w:val="center"/>
              <w:rPr>
                <w:rFonts w:ascii="Arial" w:hAnsi="Arial" w:cs="Arial"/>
                <w:b/>
                <w:sz w:val="22"/>
                <w:szCs w:val="22"/>
                <w:lang w:eastAsia="ar-SA"/>
              </w:rPr>
            </w:pPr>
            <w:r w:rsidRPr="007D51C8">
              <w:rPr>
                <w:rFonts w:ascii="Arial" w:hAnsi="Arial" w:cs="Arial"/>
                <w:b/>
                <w:sz w:val="22"/>
                <w:szCs w:val="22"/>
              </w:rPr>
              <w:t>93 978.40</w:t>
            </w:r>
          </w:p>
        </w:tc>
        <w:tc>
          <w:tcPr>
            <w:tcW w:w="1668" w:type="pct"/>
            <w:tcBorders>
              <w:top w:val="single" w:sz="4" w:space="0" w:color="auto"/>
              <w:left w:val="single" w:sz="4" w:space="0" w:color="auto"/>
              <w:bottom w:val="single" w:sz="4" w:space="0" w:color="auto"/>
              <w:right w:val="single" w:sz="4" w:space="0" w:color="auto"/>
            </w:tcBorders>
            <w:vAlign w:val="center"/>
            <w:hideMark/>
          </w:tcPr>
          <w:p w14:paraId="3517F9A4" w14:textId="77777777" w:rsidR="007D51C8" w:rsidRPr="007D51C8" w:rsidRDefault="007D51C8" w:rsidP="007D51C8">
            <w:pPr>
              <w:pStyle w:val="Corpsdetexte2"/>
              <w:jc w:val="center"/>
              <w:rPr>
                <w:rFonts w:ascii="Arial" w:hAnsi="Arial" w:cs="Arial"/>
                <w:b/>
                <w:sz w:val="22"/>
                <w:szCs w:val="22"/>
                <w:lang w:eastAsia="ar-SA"/>
              </w:rPr>
            </w:pPr>
            <w:r w:rsidRPr="007D51C8">
              <w:rPr>
                <w:rFonts w:ascii="Arial" w:hAnsi="Arial" w:cs="Arial"/>
                <w:b/>
                <w:sz w:val="22"/>
                <w:szCs w:val="22"/>
              </w:rPr>
              <w:t>100 986.21</w:t>
            </w:r>
          </w:p>
        </w:tc>
      </w:tr>
    </w:tbl>
    <w:p w14:paraId="2B356677" w14:textId="77777777" w:rsidR="007D51C8" w:rsidRPr="007D51C8" w:rsidRDefault="007D51C8" w:rsidP="007D51C8">
      <w:pPr>
        <w:pStyle w:val="Corpsdetexte2"/>
        <w:spacing w:before="240"/>
        <w:jc w:val="both"/>
        <w:rPr>
          <w:rFonts w:ascii="Arial" w:hAnsi="Arial" w:cs="Arial"/>
          <w:sz w:val="22"/>
          <w:szCs w:val="22"/>
          <w:lang w:eastAsia="ar-SA"/>
        </w:rPr>
      </w:pPr>
      <w:r w:rsidRPr="007D51C8">
        <w:rPr>
          <w:rFonts w:ascii="Arial" w:hAnsi="Arial" w:cs="Arial"/>
          <w:sz w:val="22"/>
          <w:szCs w:val="22"/>
        </w:rPr>
        <w:t xml:space="preserve">La section de fonctionnement est </w:t>
      </w:r>
      <w:r w:rsidR="00A65275">
        <w:rPr>
          <w:rFonts w:ascii="Arial" w:hAnsi="Arial" w:cs="Arial"/>
          <w:sz w:val="22"/>
          <w:szCs w:val="22"/>
        </w:rPr>
        <w:t xml:space="preserve">en équilibre tout comme </w:t>
      </w:r>
      <w:r w:rsidRPr="007D51C8">
        <w:rPr>
          <w:rFonts w:ascii="Arial" w:hAnsi="Arial" w:cs="Arial"/>
          <w:sz w:val="22"/>
          <w:szCs w:val="22"/>
        </w:rPr>
        <w:t>la section d’investissement.</w:t>
      </w:r>
    </w:p>
    <w:p w14:paraId="3AA8A817" w14:textId="77777777" w:rsidR="007D51C8" w:rsidRPr="008D0501" w:rsidRDefault="007D51C8" w:rsidP="007D51C8">
      <w:pPr>
        <w:tabs>
          <w:tab w:val="left" w:pos="4058"/>
          <w:tab w:val="left" w:pos="8931"/>
        </w:tabs>
        <w:ind w:left="79"/>
        <w:jc w:val="both"/>
        <w:rPr>
          <w:rFonts w:ascii="Arial" w:hAnsi="Arial" w:cs="Arial"/>
          <w:sz w:val="22"/>
          <w:szCs w:val="22"/>
        </w:rPr>
      </w:pPr>
      <w:r w:rsidRPr="008D0501">
        <w:rPr>
          <w:rFonts w:ascii="Arial" w:hAnsi="Arial" w:cs="Arial"/>
          <w:sz w:val="22"/>
          <w:szCs w:val="22"/>
        </w:rPr>
        <w:t>Ayant entendu l’exposé du Maire, le Conseil Municipal, après en avoir délibéré, à l’unanimité des membres présents :</w:t>
      </w:r>
    </w:p>
    <w:p w14:paraId="7345516B" w14:textId="77777777" w:rsidR="007D51C8" w:rsidRDefault="007D51C8" w:rsidP="00CB58DA">
      <w:pPr>
        <w:pStyle w:val="Paragraphedeliste"/>
        <w:numPr>
          <w:ilvl w:val="0"/>
          <w:numId w:val="13"/>
        </w:numPr>
        <w:overflowPunct w:val="0"/>
        <w:autoSpaceDE w:val="0"/>
        <w:autoSpaceDN w:val="0"/>
        <w:adjustRightInd w:val="0"/>
        <w:spacing w:before="60"/>
        <w:ind w:left="426" w:hanging="295"/>
        <w:jc w:val="both"/>
        <w:rPr>
          <w:rFonts w:ascii="Arial" w:hAnsi="Arial" w:cs="Arial"/>
          <w:sz w:val="22"/>
          <w:szCs w:val="22"/>
        </w:rPr>
      </w:pPr>
      <w:r w:rsidRPr="008D0501">
        <w:rPr>
          <w:rFonts w:ascii="Arial" w:hAnsi="Arial" w:cs="Arial"/>
          <w:b/>
          <w:sz w:val="22"/>
          <w:szCs w:val="22"/>
        </w:rPr>
        <w:t>APPROUVE le budget primitif annexe du lotissement de » La Fontaine » 202</w:t>
      </w:r>
      <w:r>
        <w:rPr>
          <w:rFonts w:ascii="Arial" w:hAnsi="Arial" w:cs="Arial"/>
          <w:b/>
          <w:sz w:val="22"/>
          <w:szCs w:val="22"/>
        </w:rPr>
        <w:t>2</w:t>
      </w:r>
      <w:r w:rsidRPr="008D0501">
        <w:rPr>
          <w:rFonts w:ascii="Arial" w:hAnsi="Arial" w:cs="Arial"/>
          <w:b/>
          <w:sz w:val="22"/>
          <w:szCs w:val="22"/>
        </w:rPr>
        <w:t xml:space="preserve"> tel que présenté</w:t>
      </w:r>
      <w:r w:rsidRPr="008D0501">
        <w:rPr>
          <w:rFonts w:ascii="Arial" w:hAnsi="Arial" w:cs="Arial"/>
          <w:sz w:val="22"/>
          <w:szCs w:val="22"/>
        </w:rPr>
        <w:t>.</w:t>
      </w:r>
    </w:p>
    <w:p w14:paraId="4551789F" w14:textId="77777777" w:rsidR="008D2493" w:rsidRDefault="008D2493" w:rsidP="008D2493">
      <w:pPr>
        <w:pStyle w:val="Paragraphedeliste"/>
        <w:overflowPunct w:val="0"/>
        <w:autoSpaceDE w:val="0"/>
        <w:autoSpaceDN w:val="0"/>
        <w:adjustRightInd w:val="0"/>
        <w:spacing w:before="60"/>
        <w:ind w:left="426"/>
        <w:jc w:val="both"/>
        <w:rPr>
          <w:rFonts w:ascii="Arial" w:hAnsi="Arial" w:cs="Arial"/>
          <w:sz w:val="22"/>
          <w:szCs w:val="22"/>
        </w:rPr>
      </w:pPr>
    </w:p>
    <w:p w14:paraId="618D4440" w14:textId="77777777" w:rsidR="00165979" w:rsidRDefault="00D864E3" w:rsidP="008D2493">
      <w:pPr>
        <w:pStyle w:val="Corpsdetexte2"/>
        <w:numPr>
          <w:ilvl w:val="0"/>
          <w:numId w:val="47"/>
        </w:numPr>
        <w:spacing w:after="0" w:line="240" w:lineRule="auto"/>
        <w:ind w:left="284"/>
        <w:jc w:val="both"/>
        <w:rPr>
          <w:rFonts w:ascii="Arial" w:hAnsi="Arial" w:cs="Arial"/>
          <w:b/>
          <w:sz w:val="22"/>
          <w:szCs w:val="22"/>
          <w:u w:val="single"/>
        </w:rPr>
      </w:pPr>
      <w:r>
        <w:rPr>
          <w:rFonts w:ascii="Arial" w:hAnsi="Arial" w:cs="Arial"/>
          <w:b/>
          <w:sz w:val="22"/>
          <w:szCs w:val="22"/>
          <w:u w:val="single"/>
        </w:rPr>
        <w:t>CDG</w:t>
      </w:r>
      <w:r w:rsidR="00165979" w:rsidRPr="00165979">
        <w:rPr>
          <w:rFonts w:ascii="Arial" w:hAnsi="Arial" w:cs="Arial"/>
          <w:b/>
          <w:sz w:val="22"/>
          <w:szCs w:val="22"/>
          <w:u w:val="single"/>
        </w:rPr>
        <w:t xml:space="preserve"> : </w:t>
      </w:r>
      <w:r>
        <w:rPr>
          <w:rFonts w:ascii="Arial" w:hAnsi="Arial" w:cs="Arial"/>
          <w:b/>
          <w:sz w:val="22"/>
          <w:szCs w:val="22"/>
          <w:u w:val="single"/>
        </w:rPr>
        <w:t>Négociation renouvellement contrat assurance statutaire 2023-2025</w:t>
      </w:r>
    </w:p>
    <w:p w14:paraId="038038F3" w14:textId="77777777" w:rsidR="007D51C8" w:rsidRPr="00D53FEE" w:rsidRDefault="007D51C8" w:rsidP="007D51C8">
      <w:pPr>
        <w:pStyle w:val="Textepardfaut"/>
        <w:jc w:val="center"/>
        <w:rPr>
          <w:rFonts w:ascii="Arial" w:eastAsia="SF Pro Regular" w:hAnsi="Arial" w:cs="Arial"/>
          <w:sz w:val="22"/>
          <w:szCs w:val="22"/>
        </w:rPr>
      </w:pPr>
      <w:r w:rsidRPr="00D53FEE">
        <w:rPr>
          <w:rFonts w:ascii="Arial" w:hAnsi="Arial" w:cs="Arial"/>
          <w:sz w:val="22"/>
          <w:szCs w:val="22"/>
        </w:rPr>
        <w:t xml:space="preserve">VU </w:t>
      </w:r>
    </w:p>
    <w:p w14:paraId="691572C1" w14:textId="77777777" w:rsidR="007D51C8" w:rsidRPr="00D53FEE" w:rsidRDefault="007D51C8" w:rsidP="00CB58DA">
      <w:pPr>
        <w:pStyle w:val="Textepardfaut"/>
        <w:numPr>
          <w:ilvl w:val="0"/>
          <w:numId w:val="15"/>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code général des collectivités territoriales</w:t>
      </w:r>
    </w:p>
    <w:p w14:paraId="76E043F5" w14:textId="77777777" w:rsidR="007D51C8" w:rsidRPr="00D53FEE" w:rsidRDefault="007D51C8" w:rsidP="00CB58DA">
      <w:pPr>
        <w:pStyle w:val="Textepardfaut"/>
        <w:numPr>
          <w:ilvl w:val="0"/>
          <w:numId w:val="17"/>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code des marchés publics</w:t>
      </w:r>
    </w:p>
    <w:p w14:paraId="149BF2C9" w14:textId="77777777" w:rsidR="007D51C8" w:rsidRPr="00D53FEE" w:rsidRDefault="007D51C8" w:rsidP="00CB58DA">
      <w:pPr>
        <w:pStyle w:val="Textepardfaut"/>
        <w:numPr>
          <w:ilvl w:val="0"/>
          <w:numId w:val="19"/>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code des assurances</w:t>
      </w:r>
    </w:p>
    <w:p w14:paraId="3DBDC856" w14:textId="77777777" w:rsidR="007D51C8" w:rsidRPr="00D53FEE" w:rsidRDefault="007D51C8" w:rsidP="00CB58DA">
      <w:pPr>
        <w:pStyle w:val="Textepardfaut"/>
        <w:numPr>
          <w:ilvl w:val="0"/>
          <w:numId w:val="21"/>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code général de la fonction publique</w:t>
      </w:r>
    </w:p>
    <w:p w14:paraId="34BB5160" w14:textId="77777777" w:rsidR="007D51C8" w:rsidRPr="00D53FEE" w:rsidRDefault="007D51C8" w:rsidP="00CB58DA">
      <w:pPr>
        <w:pStyle w:val="Textepardfaut"/>
        <w:numPr>
          <w:ilvl w:val="0"/>
          <w:numId w:val="23"/>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décret n° 86-552 du 14 mars 1986 modifié pris pour l'application du deuxième alinéa de l'article 26 de la Loi n° 84-53 du 26 janvier 1984 et relatif aux contrats d'assurances souscrits par les centres de gestion pour le compte des collectivités locales et établissements territoriaux </w:t>
      </w:r>
    </w:p>
    <w:p w14:paraId="112DAA51" w14:textId="77777777" w:rsidR="007D51C8" w:rsidRPr="00D53FEE" w:rsidRDefault="007D51C8" w:rsidP="007D51C8">
      <w:pPr>
        <w:pStyle w:val="Textepardfaut"/>
        <w:jc w:val="both"/>
        <w:rPr>
          <w:rFonts w:ascii="Arial" w:eastAsia="SF Pro Regular" w:hAnsi="Arial" w:cs="Arial"/>
          <w:sz w:val="22"/>
          <w:szCs w:val="22"/>
        </w:rPr>
      </w:pPr>
    </w:p>
    <w:p w14:paraId="1FEBA21F"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 xml:space="preserve">Le Maire expose : </w:t>
      </w:r>
    </w:p>
    <w:p w14:paraId="2DB737AF" w14:textId="77777777" w:rsidR="007D51C8" w:rsidRPr="00D53FEE" w:rsidRDefault="007D51C8" w:rsidP="007D51C8">
      <w:pPr>
        <w:pStyle w:val="Textepardfaut"/>
        <w:jc w:val="both"/>
        <w:rPr>
          <w:rFonts w:ascii="Arial" w:eastAsia="SF Pro Regular" w:hAnsi="Arial" w:cs="Arial"/>
          <w:sz w:val="22"/>
          <w:szCs w:val="22"/>
        </w:rPr>
      </w:pPr>
    </w:p>
    <w:p w14:paraId="68E005CB"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Le contrat d'assurance groupe, conclu par le Centre de Gestion de la fonction publique territoriale du Territoire de Belfort pour le compte des communes et établissements publics, et destiné à couvrir les risques financiers induits par l'absentéisme des agents, arrive à son terme à la date du 31 décembre 2022.</w:t>
      </w:r>
    </w:p>
    <w:p w14:paraId="754B390D" w14:textId="77777777" w:rsidR="007D51C8" w:rsidRPr="00D53FEE" w:rsidRDefault="007D51C8" w:rsidP="007D51C8">
      <w:pPr>
        <w:pStyle w:val="Textepardfaut"/>
        <w:jc w:val="both"/>
        <w:rPr>
          <w:rFonts w:ascii="Arial" w:eastAsia="SF Pro Regular" w:hAnsi="Arial" w:cs="Arial"/>
          <w:sz w:val="22"/>
          <w:szCs w:val="22"/>
        </w:rPr>
      </w:pPr>
    </w:p>
    <w:p w14:paraId="61D88EAC"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L'intérêt de ce type de contrat étant indéniable, le Centre de Gestion propose de procéder à la conclusion d’un nouveau contrat permettant la garantie des risques.</w:t>
      </w:r>
    </w:p>
    <w:p w14:paraId="4BE64C80"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 xml:space="preserve">Afin de faciliter la conclusion de cette opération délicate et d'obtenir le meilleur rapport qualité-prix possible, il est envisagé, conformément aux dispositions du décret n° 86-552 du 14 mars 1986 susvisés, de donner mandat au Centre de Gestion de la fonction publique territoriale </w:t>
      </w:r>
      <w:r w:rsidRPr="00D53FEE">
        <w:rPr>
          <w:rStyle w:val="Aucun"/>
          <w:rFonts w:ascii="Arial" w:hAnsi="Arial" w:cs="Arial"/>
          <w:sz w:val="22"/>
          <w:szCs w:val="22"/>
          <w:u w:val="single"/>
        </w:rPr>
        <w:t>pour opérer les opérations de négociation et de conclusion d’un contrat-groupe</w:t>
      </w:r>
      <w:r w:rsidRPr="00D53FEE">
        <w:rPr>
          <w:rFonts w:ascii="Arial" w:hAnsi="Arial" w:cs="Arial"/>
          <w:sz w:val="22"/>
          <w:szCs w:val="22"/>
        </w:rPr>
        <w:t>.</w:t>
      </w:r>
    </w:p>
    <w:p w14:paraId="5D11B98B" w14:textId="77777777" w:rsidR="007D51C8" w:rsidRPr="00D53FEE" w:rsidRDefault="007D51C8" w:rsidP="007D51C8">
      <w:pPr>
        <w:pStyle w:val="Textepardfaut"/>
        <w:jc w:val="both"/>
        <w:rPr>
          <w:rFonts w:ascii="Arial" w:eastAsia="SF Pro Regular" w:hAnsi="Arial" w:cs="Arial"/>
          <w:sz w:val="22"/>
          <w:szCs w:val="22"/>
        </w:rPr>
      </w:pPr>
    </w:p>
    <w:p w14:paraId="0C07EAAE"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Ce contrat devra être conclu avec une entreprise agréée d'assurance après mise en concurrence, conformément aux orientations européennes et nationales en la matière. Toutes les entreprises d'assurance, quel que soit leur mode de travail et de fonctionnement, devront pouvoir soumettre une offre, y compris celle préférant rendre leurs prestations par l'intermédiaire d'un courtier ou d'un autre intermédiaire.</w:t>
      </w:r>
    </w:p>
    <w:p w14:paraId="26C2DF3E" w14:textId="77777777" w:rsidR="007D51C8" w:rsidRPr="00D53FEE" w:rsidRDefault="007D51C8" w:rsidP="007D51C8">
      <w:pPr>
        <w:pStyle w:val="Textepardfaut"/>
        <w:jc w:val="both"/>
        <w:rPr>
          <w:rFonts w:ascii="Arial" w:eastAsia="SF Pro Regular" w:hAnsi="Arial" w:cs="Arial"/>
          <w:sz w:val="22"/>
          <w:szCs w:val="22"/>
        </w:rPr>
      </w:pPr>
    </w:p>
    <w:p w14:paraId="1CFB12AF"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Le contrat-groupe et les contrats individuels en résultant seront conclus pour une durée de 3 ans, sans possibilité de renouvellement par tacite reconduction. Soit du 1er janvier 2023 au 31 décembre 2025.</w:t>
      </w:r>
    </w:p>
    <w:p w14:paraId="67089026" w14:textId="77777777" w:rsidR="007D51C8" w:rsidRPr="00D53FEE" w:rsidRDefault="007D51C8" w:rsidP="007D51C8">
      <w:pPr>
        <w:pStyle w:val="Textepardfaut"/>
        <w:jc w:val="both"/>
        <w:rPr>
          <w:rFonts w:ascii="Arial" w:eastAsia="SF Pro Regular" w:hAnsi="Arial" w:cs="Arial"/>
          <w:sz w:val="22"/>
          <w:szCs w:val="22"/>
        </w:rPr>
      </w:pPr>
    </w:p>
    <w:p w14:paraId="4E8EF412"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 xml:space="preserve">Chaque contrat pourra couvrir l'une ou l'autre des catégories de personnels susceptibles d'être employées par les communes et établissements, en tenant compte du niveau de couverture offert, en tout ou en partie. </w:t>
      </w:r>
    </w:p>
    <w:p w14:paraId="5D363074" w14:textId="77777777" w:rsidR="007D51C8" w:rsidRPr="00D53FEE" w:rsidRDefault="007D51C8" w:rsidP="007D51C8">
      <w:pPr>
        <w:pStyle w:val="Textepardfaut"/>
        <w:jc w:val="both"/>
        <w:rPr>
          <w:rFonts w:ascii="Arial" w:eastAsia="SF Pro Regular" w:hAnsi="Arial" w:cs="Arial"/>
          <w:sz w:val="22"/>
          <w:szCs w:val="22"/>
        </w:rPr>
      </w:pPr>
    </w:p>
    <w:p w14:paraId="02EDAAC9"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 xml:space="preserve">Les garanties proposées sont pour chaque catégorie définie : </w:t>
      </w:r>
    </w:p>
    <w:p w14:paraId="72BD8FEC" w14:textId="77777777" w:rsidR="007D51C8" w:rsidRPr="00D53FEE" w:rsidRDefault="007D51C8" w:rsidP="007D51C8">
      <w:pPr>
        <w:pStyle w:val="Textepardfaut"/>
        <w:jc w:val="both"/>
        <w:rPr>
          <w:rFonts w:ascii="Arial" w:eastAsia="SF Pro Regular" w:hAnsi="Arial" w:cs="Arial"/>
          <w:sz w:val="22"/>
          <w:szCs w:val="22"/>
        </w:rPr>
      </w:pPr>
    </w:p>
    <w:p w14:paraId="6D4745B3" w14:textId="77777777" w:rsidR="007D51C8" w:rsidRPr="00D53FEE" w:rsidRDefault="007D51C8" w:rsidP="007D51C8">
      <w:pPr>
        <w:pStyle w:val="Textepardfaut"/>
        <w:jc w:val="both"/>
        <w:rPr>
          <w:rStyle w:val="Aucun"/>
          <w:rFonts w:ascii="Arial" w:eastAsia="SF Pro Bold" w:hAnsi="Arial" w:cs="Arial"/>
          <w:sz w:val="22"/>
          <w:szCs w:val="22"/>
          <w:u w:val="single"/>
        </w:rPr>
      </w:pPr>
      <w:r w:rsidRPr="00D53FEE">
        <w:rPr>
          <w:rStyle w:val="Aucun"/>
          <w:rFonts w:ascii="Arial" w:hAnsi="Arial" w:cs="Arial"/>
          <w:sz w:val="22"/>
          <w:szCs w:val="22"/>
          <w:u w:val="single"/>
        </w:rPr>
        <w:t>Fonctionnaires titulaires et stagiaires dont le temps de travail est supérieur ou égal à 28h00 hebdomadaire (régime de cotisation de la CNRACL)</w:t>
      </w:r>
    </w:p>
    <w:p w14:paraId="6249C342" w14:textId="77777777" w:rsidR="007D51C8" w:rsidRPr="00D53FEE" w:rsidRDefault="007D51C8" w:rsidP="007D51C8">
      <w:pPr>
        <w:pStyle w:val="Textepardfaut"/>
        <w:jc w:val="both"/>
        <w:rPr>
          <w:rFonts w:ascii="Arial" w:eastAsia="SF Pro Regular" w:hAnsi="Arial" w:cs="Arial"/>
          <w:sz w:val="22"/>
          <w:szCs w:val="22"/>
        </w:rPr>
      </w:pPr>
    </w:p>
    <w:p w14:paraId="42D4B615" w14:textId="77777777" w:rsidR="007D51C8" w:rsidRPr="00D53FEE" w:rsidRDefault="007D51C8" w:rsidP="00CB58DA">
      <w:pPr>
        <w:pStyle w:val="Textepardfaut"/>
        <w:numPr>
          <w:ilvl w:val="0"/>
          <w:numId w:val="25"/>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congé maladie ordinaire</w:t>
      </w:r>
    </w:p>
    <w:p w14:paraId="755A2E2D" w14:textId="77777777" w:rsidR="007D51C8" w:rsidRPr="00D53FEE" w:rsidRDefault="007D51C8" w:rsidP="00CB58DA">
      <w:pPr>
        <w:pStyle w:val="Textepardfaut"/>
        <w:numPr>
          <w:ilvl w:val="0"/>
          <w:numId w:val="27"/>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congé longue maladie</w:t>
      </w:r>
    </w:p>
    <w:p w14:paraId="1FAA596E" w14:textId="77777777" w:rsidR="007D51C8" w:rsidRPr="00D53FEE" w:rsidRDefault="007D51C8" w:rsidP="00CB58DA">
      <w:pPr>
        <w:pStyle w:val="Textepardfaut"/>
        <w:numPr>
          <w:ilvl w:val="0"/>
          <w:numId w:val="29"/>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congé longue durée</w:t>
      </w:r>
    </w:p>
    <w:p w14:paraId="653585C9" w14:textId="77777777" w:rsidR="007D51C8" w:rsidRPr="00D53FEE" w:rsidRDefault="007D51C8" w:rsidP="00CB58DA">
      <w:pPr>
        <w:pStyle w:val="Textepardfaut"/>
        <w:numPr>
          <w:ilvl w:val="0"/>
          <w:numId w:val="31"/>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temps partiel thérapeutique et l'invalidité temporaire ou définitive</w:t>
      </w:r>
    </w:p>
    <w:p w14:paraId="515A4C08" w14:textId="77777777" w:rsidR="007D51C8" w:rsidRPr="00D53FEE" w:rsidRDefault="007D51C8" w:rsidP="00CB58DA">
      <w:pPr>
        <w:pStyle w:val="Textepardfaut"/>
        <w:numPr>
          <w:ilvl w:val="0"/>
          <w:numId w:val="33"/>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congé à la suite d'un accident de service ou d'une maladie d'origine professionnelle </w:t>
      </w:r>
    </w:p>
    <w:p w14:paraId="1023AAD9" w14:textId="77777777" w:rsidR="007D51C8" w:rsidRPr="00D53FEE" w:rsidRDefault="007D51C8" w:rsidP="00CB58DA">
      <w:pPr>
        <w:pStyle w:val="Textepardfaut"/>
        <w:numPr>
          <w:ilvl w:val="0"/>
          <w:numId w:val="35"/>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les</w:t>
      </w:r>
      <w:proofErr w:type="gramEnd"/>
      <w:r w:rsidRPr="00D53FEE">
        <w:rPr>
          <w:rFonts w:ascii="Arial" w:hAnsi="Arial" w:cs="Arial"/>
          <w:sz w:val="22"/>
          <w:szCs w:val="22"/>
        </w:rPr>
        <w:t xml:space="preserve"> congés liés à l’arrivée d’un enfant au foyer (article L631-1 à 9 du code général de la fonction publique)</w:t>
      </w:r>
    </w:p>
    <w:p w14:paraId="435DF570" w14:textId="77777777" w:rsidR="007D51C8" w:rsidRPr="00D53FEE" w:rsidRDefault="007D51C8" w:rsidP="00CB58DA">
      <w:pPr>
        <w:pStyle w:val="Textepardfaut"/>
        <w:numPr>
          <w:ilvl w:val="0"/>
          <w:numId w:val="35"/>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décès de l'agent avec versement du capital-décès</w:t>
      </w:r>
    </w:p>
    <w:p w14:paraId="069DA2C8" w14:textId="77777777" w:rsidR="007D51C8" w:rsidRPr="00D53FEE" w:rsidRDefault="007D51C8" w:rsidP="007D51C8">
      <w:pPr>
        <w:pStyle w:val="Textepardfaut"/>
        <w:jc w:val="both"/>
        <w:rPr>
          <w:rFonts w:ascii="Arial" w:eastAsia="SF Pro Regular" w:hAnsi="Arial" w:cs="Arial"/>
          <w:sz w:val="22"/>
          <w:szCs w:val="22"/>
        </w:rPr>
      </w:pPr>
    </w:p>
    <w:p w14:paraId="687A8502" w14:textId="77777777" w:rsidR="007D51C8" w:rsidRPr="00D53FEE" w:rsidRDefault="007D51C8" w:rsidP="007D51C8">
      <w:pPr>
        <w:pStyle w:val="Textepardfaut"/>
        <w:jc w:val="both"/>
        <w:rPr>
          <w:rFonts w:ascii="Arial" w:eastAsia="SF Pro Regular" w:hAnsi="Arial" w:cs="Arial"/>
          <w:sz w:val="22"/>
          <w:szCs w:val="22"/>
        </w:rPr>
      </w:pPr>
      <w:r w:rsidRPr="00D53FEE">
        <w:rPr>
          <w:rStyle w:val="Aucun"/>
          <w:rFonts w:ascii="Arial" w:hAnsi="Arial" w:cs="Arial"/>
          <w:sz w:val="22"/>
          <w:szCs w:val="22"/>
          <w:u w:val="single"/>
        </w:rPr>
        <w:t>Fonctionnaires titulaires et stagiaires dont le temps de travail est inférieur à 28 h 00 et agents non-titulaires (régime de cotisation de l'IRCANTEC)</w:t>
      </w:r>
    </w:p>
    <w:p w14:paraId="3F4D79F7" w14:textId="77777777" w:rsidR="007D51C8" w:rsidRPr="00D53FEE" w:rsidRDefault="007D51C8" w:rsidP="007D51C8">
      <w:pPr>
        <w:pStyle w:val="Textepardfaut"/>
        <w:jc w:val="both"/>
        <w:rPr>
          <w:rFonts w:ascii="Arial" w:eastAsia="SF Pro Regular" w:hAnsi="Arial" w:cs="Arial"/>
          <w:sz w:val="22"/>
          <w:szCs w:val="22"/>
        </w:rPr>
      </w:pPr>
    </w:p>
    <w:p w14:paraId="1A4CC336" w14:textId="77777777" w:rsidR="007D51C8" w:rsidRPr="00D53FEE" w:rsidRDefault="007D51C8" w:rsidP="00CB58DA">
      <w:pPr>
        <w:pStyle w:val="Textepardfaut"/>
        <w:numPr>
          <w:ilvl w:val="0"/>
          <w:numId w:val="37"/>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congé maladie ordinaire</w:t>
      </w:r>
    </w:p>
    <w:p w14:paraId="0DE9B73A" w14:textId="77777777" w:rsidR="007D51C8" w:rsidRPr="00D53FEE" w:rsidRDefault="007D51C8" w:rsidP="00CB58DA">
      <w:pPr>
        <w:pStyle w:val="Textepardfaut"/>
        <w:numPr>
          <w:ilvl w:val="0"/>
          <w:numId w:val="39"/>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congé grave maladie</w:t>
      </w:r>
    </w:p>
    <w:p w14:paraId="5A26DFEB" w14:textId="77777777" w:rsidR="007D51C8" w:rsidRPr="00D53FEE" w:rsidRDefault="007D51C8" w:rsidP="00CB58DA">
      <w:pPr>
        <w:pStyle w:val="Textepardfaut"/>
        <w:numPr>
          <w:ilvl w:val="0"/>
          <w:numId w:val="41"/>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congé à la suite d'un accident de service ou d'une maladie d'origine professionnelle </w:t>
      </w:r>
    </w:p>
    <w:p w14:paraId="20692EE3" w14:textId="77777777" w:rsidR="007D51C8" w:rsidRPr="00D53FEE" w:rsidRDefault="007D51C8" w:rsidP="00CB58DA">
      <w:pPr>
        <w:pStyle w:val="Textepardfaut"/>
        <w:numPr>
          <w:ilvl w:val="0"/>
          <w:numId w:val="43"/>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les</w:t>
      </w:r>
      <w:proofErr w:type="gramEnd"/>
      <w:r w:rsidRPr="00D53FEE">
        <w:rPr>
          <w:rFonts w:ascii="Arial" w:hAnsi="Arial" w:cs="Arial"/>
          <w:sz w:val="22"/>
          <w:szCs w:val="22"/>
        </w:rPr>
        <w:t xml:space="preserve"> congés liés à l’arrivée d’un enfant au foyer (article L631-1 à 9 du code général de la fonction publique)</w:t>
      </w:r>
    </w:p>
    <w:p w14:paraId="7E387F3F" w14:textId="77777777" w:rsidR="007D51C8" w:rsidRPr="00D53FEE" w:rsidRDefault="007D51C8" w:rsidP="00CB58DA">
      <w:pPr>
        <w:pStyle w:val="Textepardfaut"/>
        <w:numPr>
          <w:ilvl w:val="0"/>
          <w:numId w:val="35"/>
        </w:numPr>
        <w:pBdr>
          <w:top w:val="nil"/>
          <w:left w:val="nil"/>
          <w:bottom w:val="nil"/>
          <w:right w:val="nil"/>
          <w:between w:val="nil"/>
          <w:bar w:val="nil"/>
        </w:pBdr>
        <w:jc w:val="both"/>
        <w:rPr>
          <w:rFonts w:ascii="Arial" w:hAnsi="Arial" w:cs="Arial"/>
          <w:sz w:val="22"/>
          <w:szCs w:val="22"/>
        </w:rPr>
      </w:pPr>
      <w:proofErr w:type="gramStart"/>
      <w:r w:rsidRPr="00D53FEE">
        <w:rPr>
          <w:rFonts w:ascii="Arial" w:hAnsi="Arial" w:cs="Arial"/>
          <w:sz w:val="22"/>
          <w:szCs w:val="22"/>
        </w:rPr>
        <w:t>le</w:t>
      </w:r>
      <w:proofErr w:type="gramEnd"/>
      <w:r w:rsidRPr="00D53FEE">
        <w:rPr>
          <w:rFonts w:ascii="Arial" w:hAnsi="Arial" w:cs="Arial"/>
          <w:sz w:val="22"/>
          <w:szCs w:val="22"/>
        </w:rPr>
        <w:t xml:space="preserve"> décès de l'agent avec versement du capital-décès</w:t>
      </w:r>
    </w:p>
    <w:p w14:paraId="58768A59" w14:textId="77777777" w:rsidR="007D51C8" w:rsidRPr="00D53FEE" w:rsidRDefault="007D51C8" w:rsidP="007D51C8">
      <w:pPr>
        <w:pStyle w:val="Textepardfaut"/>
        <w:jc w:val="both"/>
        <w:rPr>
          <w:rFonts w:ascii="Arial" w:eastAsia="SF Pro Regular" w:hAnsi="Arial" w:cs="Arial"/>
          <w:sz w:val="22"/>
          <w:szCs w:val="22"/>
        </w:rPr>
      </w:pPr>
    </w:p>
    <w:p w14:paraId="56A658EA"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 xml:space="preserve">Le Centre de Gestion devra être considéré pendant toute l'exécution du contrat comme le représentant-mandataire des communes et établissements. </w:t>
      </w:r>
    </w:p>
    <w:p w14:paraId="46ADE804"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 xml:space="preserve">Les demandes de remboursement devront être transmises à l'assureur par son intermédiaire. </w:t>
      </w:r>
    </w:p>
    <w:p w14:paraId="18AAC795"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Le remboursement de ce dernier est versé directement aux communes et établissements en revanche.</w:t>
      </w:r>
    </w:p>
    <w:p w14:paraId="6AB768B5" w14:textId="77777777" w:rsidR="007D51C8" w:rsidRPr="00D53FEE" w:rsidRDefault="007D51C8" w:rsidP="007D51C8">
      <w:pPr>
        <w:pStyle w:val="Textepardfaut"/>
        <w:spacing w:before="120"/>
        <w:jc w:val="both"/>
        <w:rPr>
          <w:rFonts w:ascii="Arial" w:hAnsi="Arial" w:cs="Arial"/>
          <w:sz w:val="22"/>
          <w:szCs w:val="22"/>
        </w:rPr>
      </w:pPr>
    </w:p>
    <w:p w14:paraId="1938CFD5"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Une rémunération de ces prestations pourra être demandée par le Centre de Gestion.</w:t>
      </w:r>
    </w:p>
    <w:p w14:paraId="3389DD52" w14:textId="77777777" w:rsidR="007D51C8" w:rsidRPr="00D53FEE" w:rsidRDefault="007D51C8" w:rsidP="007D51C8">
      <w:pPr>
        <w:pStyle w:val="Textepardfaut"/>
        <w:jc w:val="both"/>
        <w:rPr>
          <w:rFonts w:ascii="Arial" w:eastAsia="SF Pro Regular" w:hAnsi="Arial" w:cs="Arial"/>
          <w:sz w:val="22"/>
          <w:szCs w:val="22"/>
        </w:rPr>
      </w:pPr>
    </w:p>
    <w:p w14:paraId="4AFC5C71"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Le remboursement de l'assureur est versé directement aux communes et établissements.</w:t>
      </w:r>
    </w:p>
    <w:p w14:paraId="4E734A18" w14:textId="77777777" w:rsidR="007D51C8" w:rsidRPr="00D53FEE" w:rsidRDefault="007D51C8" w:rsidP="007D51C8">
      <w:pPr>
        <w:pStyle w:val="Textepardfaut"/>
        <w:jc w:val="both"/>
        <w:rPr>
          <w:rFonts w:ascii="Arial" w:eastAsia="SF Pro Regular" w:hAnsi="Arial" w:cs="Arial"/>
          <w:sz w:val="22"/>
          <w:szCs w:val="22"/>
        </w:rPr>
      </w:pPr>
    </w:p>
    <w:p w14:paraId="37EE5BE7" w14:textId="77777777" w:rsidR="007D51C8" w:rsidRPr="00D53FEE" w:rsidRDefault="007D51C8" w:rsidP="007D51C8">
      <w:pPr>
        <w:pStyle w:val="Textepardfaut"/>
        <w:jc w:val="both"/>
        <w:rPr>
          <w:rFonts w:ascii="Arial" w:eastAsia="SF Pro Regular" w:hAnsi="Arial" w:cs="Arial"/>
          <w:sz w:val="22"/>
          <w:szCs w:val="22"/>
        </w:rPr>
      </w:pPr>
      <w:r w:rsidRPr="00D53FEE">
        <w:rPr>
          <w:rFonts w:ascii="Arial" w:hAnsi="Arial" w:cs="Arial"/>
          <w:sz w:val="22"/>
          <w:szCs w:val="22"/>
        </w:rPr>
        <w:t>Le Maire précise que ce mandatement n’a pas pour effet de faire adhérer automatiquement la commune à ce contrat-groupe. Il appartiendra ultérieurement au conseil municipal de se prononcer sur les résultats de cette consultation et, s’il le souhaite, d’adhérer à l’une des formules proposées.</w:t>
      </w:r>
    </w:p>
    <w:p w14:paraId="4E4876F2" w14:textId="77777777" w:rsidR="007D51C8" w:rsidRDefault="007D51C8" w:rsidP="007D51C8">
      <w:pPr>
        <w:pStyle w:val="Textepardfaut"/>
        <w:jc w:val="both"/>
        <w:rPr>
          <w:rFonts w:ascii="Arial" w:eastAsia="SF Pro Regular" w:hAnsi="Arial" w:cs="Arial"/>
          <w:sz w:val="22"/>
          <w:szCs w:val="22"/>
        </w:rPr>
      </w:pPr>
    </w:p>
    <w:p w14:paraId="4D080D70" w14:textId="77777777" w:rsidR="007D51C8" w:rsidRDefault="007D51C8" w:rsidP="007D51C8">
      <w:pPr>
        <w:pStyle w:val="Textepardfaut"/>
        <w:jc w:val="both"/>
        <w:rPr>
          <w:rFonts w:ascii="Arial" w:hAnsi="Arial" w:cs="Arial"/>
          <w:sz w:val="22"/>
          <w:szCs w:val="22"/>
        </w:rPr>
      </w:pPr>
      <w:r w:rsidRPr="00D53FEE">
        <w:rPr>
          <w:rFonts w:ascii="Arial" w:hAnsi="Arial" w:cs="Arial"/>
          <w:sz w:val="22"/>
          <w:szCs w:val="22"/>
        </w:rPr>
        <w:t>Le Conseil Municipal est appelé à délibérer sur ce projet</w:t>
      </w:r>
      <w:r>
        <w:rPr>
          <w:rFonts w:ascii="Arial" w:hAnsi="Arial" w:cs="Arial"/>
          <w:sz w:val="22"/>
          <w:szCs w:val="22"/>
        </w:rPr>
        <w:t>, a</w:t>
      </w:r>
      <w:r w:rsidRPr="00D53FEE">
        <w:rPr>
          <w:rFonts w:ascii="Arial" w:hAnsi="Arial" w:cs="Arial"/>
          <w:sz w:val="22"/>
          <w:szCs w:val="22"/>
        </w:rPr>
        <w:t xml:space="preserve">yant entendu l'exposé du </w:t>
      </w:r>
      <w:r>
        <w:rPr>
          <w:rFonts w:ascii="Arial" w:hAnsi="Arial" w:cs="Arial"/>
          <w:sz w:val="22"/>
          <w:szCs w:val="22"/>
        </w:rPr>
        <w:t>M</w:t>
      </w:r>
      <w:r w:rsidRPr="00D53FEE">
        <w:rPr>
          <w:rFonts w:ascii="Arial" w:hAnsi="Arial" w:cs="Arial"/>
          <w:sz w:val="22"/>
          <w:szCs w:val="22"/>
        </w:rPr>
        <w:t>aire</w:t>
      </w:r>
      <w:r>
        <w:rPr>
          <w:rFonts w:ascii="Arial" w:hAnsi="Arial" w:cs="Arial"/>
          <w:sz w:val="22"/>
          <w:szCs w:val="22"/>
        </w:rPr>
        <w:t xml:space="preserve"> et a</w:t>
      </w:r>
      <w:r w:rsidRPr="00D53FEE">
        <w:rPr>
          <w:rFonts w:ascii="Arial" w:hAnsi="Arial" w:cs="Arial"/>
          <w:sz w:val="22"/>
          <w:szCs w:val="22"/>
        </w:rPr>
        <w:t>près en avoir délibéré, le conseil municipal décide</w:t>
      </w:r>
      <w:r>
        <w:rPr>
          <w:rFonts w:ascii="Arial" w:hAnsi="Arial" w:cs="Arial"/>
          <w:sz w:val="22"/>
          <w:szCs w:val="22"/>
        </w:rPr>
        <w:t xml:space="preserve">, à l’unanimité des membres présents </w:t>
      </w:r>
      <w:r w:rsidRPr="00D53FEE">
        <w:rPr>
          <w:rFonts w:ascii="Arial" w:hAnsi="Arial" w:cs="Arial"/>
          <w:sz w:val="22"/>
          <w:szCs w:val="22"/>
        </w:rPr>
        <w:t>:</w:t>
      </w:r>
    </w:p>
    <w:p w14:paraId="48F84E44" w14:textId="77777777" w:rsidR="007D51C8" w:rsidRPr="00E057F4" w:rsidRDefault="007D51C8" w:rsidP="00CB58DA">
      <w:pPr>
        <w:pStyle w:val="Textepardfaut"/>
        <w:numPr>
          <w:ilvl w:val="0"/>
          <w:numId w:val="44"/>
        </w:numPr>
        <w:pBdr>
          <w:top w:val="nil"/>
          <w:left w:val="nil"/>
          <w:bottom w:val="nil"/>
          <w:right w:val="nil"/>
          <w:between w:val="nil"/>
          <w:bar w:val="nil"/>
        </w:pBdr>
        <w:ind w:left="284" w:hanging="284"/>
        <w:jc w:val="both"/>
        <w:rPr>
          <w:rFonts w:ascii="Arial" w:hAnsi="Arial" w:cs="Arial"/>
          <w:b/>
          <w:sz w:val="22"/>
          <w:szCs w:val="22"/>
        </w:rPr>
      </w:pPr>
      <w:r w:rsidRPr="00E057F4">
        <w:rPr>
          <w:rFonts w:ascii="Arial" w:hAnsi="Arial" w:cs="Arial"/>
          <w:b/>
          <w:sz w:val="22"/>
          <w:szCs w:val="22"/>
        </w:rPr>
        <w:t>D'ADOPTER la présente délibération, chargeant le Centre de Gestion de négocier et de conclure pour le compte des communes et établissements publics du département un contrat-groupe d'assurance couvrant les risques liés à l'absentéisme des personnels territoriaux dans les conditions ci-dessus énoncées</w:t>
      </w:r>
    </w:p>
    <w:p w14:paraId="78DF529A" w14:textId="77777777" w:rsidR="00D864E3" w:rsidRDefault="00D864E3" w:rsidP="006D5AC3">
      <w:pPr>
        <w:spacing w:line="259" w:lineRule="auto"/>
        <w:rPr>
          <w:rFonts w:ascii="Arial" w:hAnsi="Arial" w:cs="Arial"/>
          <w:sz w:val="22"/>
        </w:rPr>
      </w:pPr>
    </w:p>
    <w:p w14:paraId="2A70DE39" w14:textId="77777777" w:rsidR="00975B8A" w:rsidRPr="008D2493" w:rsidRDefault="00975B8A" w:rsidP="00975B8A">
      <w:pPr>
        <w:pStyle w:val="Paragraphedeliste"/>
        <w:numPr>
          <w:ilvl w:val="0"/>
          <w:numId w:val="47"/>
        </w:numPr>
        <w:tabs>
          <w:tab w:val="left" w:pos="426"/>
        </w:tabs>
        <w:overflowPunct w:val="0"/>
        <w:autoSpaceDE w:val="0"/>
        <w:autoSpaceDN w:val="0"/>
        <w:adjustRightInd w:val="0"/>
        <w:spacing w:before="60"/>
        <w:ind w:left="284" w:hanging="284"/>
        <w:jc w:val="both"/>
        <w:rPr>
          <w:rFonts w:ascii="Arial" w:hAnsi="Arial" w:cs="Arial"/>
          <w:sz w:val="22"/>
          <w:szCs w:val="22"/>
        </w:rPr>
      </w:pPr>
      <w:r w:rsidRPr="008D2493">
        <w:rPr>
          <w:rFonts w:ascii="Arial" w:hAnsi="Arial" w:cs="Arial"/>
          <w:b/>
          <w:sz w:val="22"/>
          <w:szCs w:val="22"/>
          <w:u w:val="single"/>
        </w:rPr>
        <w:t>ONF : Travaux forestiers et état</w:t>
      </w:r>
      <w:r>
        <w:rPr>
          <w:rFonts w:ascii="Arial" w:hAnsi="Arial" w:cs="Arial"/>
          <w:b/>
          <w:sz w:val="22"/>
          <w:szCs w:val="22"/>
          <w:u w:val="single"/>
        </w:rPr>
        <w:t xml:space="preserve"> </w:t>
      </w:r>
      <w:r w:rsidRPr="008D2493">
        <w:rPr>
          <w:rFonts w:ascii="Arial" w:hAnsi="Arial" w:cs="Arial"/>
          <w:b/>
          <w:sz w:val="22"/>
          <w:szCs w:val="22"/>
          <w:u w:val="single"/>
        </w:rPr>
        <w:t>d’assiette ONF</w:t>
      </w:r>
      <w:r>
        <w:rPr>
          <w:rFonts w:ascii="Arial" w:hAnsi="Arial" w:cs="Arial"/>
          <w:sz w:val="22"/>
          <w:szCs w:val="22"/>
        </w:rPr>
        <w:t xml:space="preserve"> : </w:t>
      </w:r>
      <w:r w:rsidRPr="008D2493">
        <w:rPr>
          <w:rFonts w:ascii="Arial" w:hAnsi="Arial" w:cs="Arial"/>
          <w:szCs w:val="22"/>
        </w:rPr>
        <w:t>à l’étude du responsable de la Commission Bois qui rendra son avis ultérieurement.</w:t>
      </w:r>
      <w:r w:rsidRPr="008D2493">
        <w:rPr>
          <w:rFonts w:ascii="Arial" w:hAnsi="Arial" w:cs="Arial"/>
          <w:sz w:val="22"/>
          <w:szCs w:val="22"/>
        </w:rPr>
        <w:t xml:space="preserve"> </w:t>
      </w:r>
    </w:p>
    <w:p w14:paraId="470A0959" w14:textId="77777777" w:rsidR="008D2493" w:rsidRDefault="008D2493" w:rsidP="006D5AC3">
      <w:pPr>
        <w:spacing w:line="259" w:lineRule="auto"/>
        <w:rPr>
          <w:rFonts w:ascii="Arial" w:hAnsi="Arial" w:cs="Arial"/>
          <w:sz w:val="22"/>
        </w:rPr>
      </w:pPr>
    </w:p>
    <w:p w14:paraId="67157099" w14:textId="77777777" w:rsidR="00D864E3" w:rsidRPr="008D2493" w:rsidRDefault="00D864E3" w:rsidP="008D2493">
      <w:pPr>
        <w:pStyle w:val="Paragraphedeliste"/>
        <w:numPr>
          <w:ilvl w:val="0"/>
          <w:numId w:val="47"/>
        </w:numPr>
        <w:spacing w:line="259" w:lineRule="auto"/>
        <w:ind w:left="284"/>
        <w:rPr>
          <w:rFonts w:ascii="Arial" w:hAnsi="Arial" w:cs="Arial"/>
          <w:b/>
          <w:sz w:val="22"/>
          <w:u w:val="single"/>
        </w:rPr>
      </w:pPr>
      <w:r w:rsidRPr="008D2493">
        <w:rPr>
          <w:rFonts w:ascii="Arial" w:hAnsi="Arial" w:cs="Arial"/>
          <w:b/>
          <w:sz w:val="22"/>
          <w:u w:val="single"/>
        </w:rPr>
        <w:t>CCST : Demande fonds concours investissement pour aménagement de 2 stèles</w:t>
      </w:r>
    </w:p>
    <w:p w14:paraId="3C8D928C" w14:textId="77777777" w:rsidR="007D51C8" w:rsidRDefault="007D51C8" w:rsidP="007D51C8">
      <w:pPr>
        <w:contextualSpacing/>
        <w:jc w:val="both"/>
        <w:outlineLvl w:val="0"/>
        <w:rPr>
          <w:rFonts w:ascii="Arial" w:hAnsi="Arial" w:cs="Arial"/>
          <w:sz w:val="22"/>
          <w:szCs w:val="22"/>
        </w:rPr>
      </w:pPr>
      <w:r>
        <w:rPr>
          <w:rFonts w:ascii="Arial" w:hAnsi="Arial" w:cs="Arial"/>
          <w:sz w:val="22"/>
          <w:szCs w:val="22"/>
        </w:rPr>
        <w:t xml:space="preserve">Le Maire rappelle à l’assemblée l’importance de commémorer les cérémonies annuelles auprès des deux stèles des monuments aux morts situées pour l’une devant la mairie et pour l’autre rue de la Libération en direction de </w:t>
      </w:r>
      <w:proofErr w:type="spellStart"/>
      <w:r>
        <w:rPr>
          <w:rFonts w:ascii="Arial" w:hAnsi="Arial" w:cs="Arial"/>
          <w:sz w:val="22"/>
          <w:szCs w:val="22"/>
        </w:rPr>
        <w:t>Boron</w:t>
      </w:r>
      <w:proofErr w:type="spellEnd"/>
      <w:r>
        <w:rPr>
          <w:rFonts w:ascii="Arial" w:hAnsi="Arial" w:cs="Arial"/>
          <w:sz w:val="22"/>
          <w:szCs w:val="22"/>
        </w:rPr>
        <w:t>.</w:t>
      </w:r>
    </w:p>
    <w:p w14:paraId="1E3BCD18" w14:textId="77777777" w:rsidR="007D51C8" w:rsidRPr="008D2493" w:rsidRDefault="007D51C8" w:rsidP="007D51C8">
      <w:pPr>
        <w:jc w:val="both"/>
        <w:outlineLvl w:val="0"/>
        <w:rPr>
          <w:rFonts w:ascii="Arial" w:hAnsi="Arial" w:cs="Arial"/>
          <w:sz w:val="16"/>
          <w:szCs w:val="16"/>
        </w:rPr>
      </w:pPr>
    </w:p>
    <w:p w14:paraId="7737C916" w14:textId="77777777" w:rsidR="007D51C8" w:rsidRDefault="007D51C8" w:rsidP="007D51C8">
      <w:pPr>
        <w:jc w:val="both"/>
        <w:outlineLvl w:val="0"/>
        <w:rPr>
          <w:rFonts w:ascii="Arial" w:hAnsi="Arial" w:cs="Arial"/>
          <w:sz w:val="22"/>
          <w:szCs w:val="22"/>
        </w:rPr>
      </w:pPr>
      <w:r>
        <w:rPr>
          <w:rFonts w:ascii="Arial" w:hAnsi="Arial" w:cs="Arial"/>
          <w:sz w:val="22"/>
          <w:szCs w:val="22"/>
        </w:rPr>
        <w:t xml:space="preserve">Parmi les devis présentés, c’est ceux de l’Entreprise BOEHLER PAYSAGISTE de </w:t>
      </w:r>
      <w:proofErr w:type="spellStart"/>
      <w:r>
        <w:rPr>
          <w:rFonts w:ascii="Arial" w:hAnsi="Arial" w:cs="Arial"/>
          <w:sz w:val="22"/>
          <w:szCs w:val="22"/>
        </w:rPr>
        <w:t>Larivière</w:t>
      </w:r>
      <w:proofErr w:type="spellEnd"/>
      <w:r>
        <w:rPr>
          <w:rFonts w:ascii="Arial" w:hAnsi="Arial" w:cs="Arial"/>
          <w:sz w:val="22"/>
          <w:szCs w:val="22"/>
        </w:rPr>
        <w:t xml:space="preserve"> qui présentent le plus d’intérêt pour un montant de 1445.50 € HT/1734.60 € </w:t>
      </w:r>
      <w:proofErr w:type="gramStart"/>
      <w:r>
        <w:rPr>
          <w:rFonts w:ascii="Arial" w:hAnsi="Arial" w:cs="Arial"/>
          <w:sz w:val="22"/>
          <w:szCs w:val="22"/>
        </w:rPr>
        <w:t>TTC  pour</w:t>
      </w:r>
      <w:proofErr w:type="gramEnd"/>
      <w:r>
        <w:rPr>
          <w:rFonts w:ascii="Arial" w:hAnsi="Arial" w:cs="Arial"/>
          <w:sz w:val="22"/>
          <w:szCs w:val="22"/>
        </w:rPr>
        <w:t xml:space="preserve"> l’aménagement du monument de la Mairie et de 2347.06 € HT/2816.47 € TTC pour celui de la rue de la Libération.</w:t>
      </w:r>
    </w:p>
    <w:p w14:paraId="322A5A1D" w14:textId="77777777" w:rsidR="007D51C8" w:rsidRPr="005B49D9" w:rsidRDefault="007D51C8" w:rsidP="007D51C8">
      <w:pPr>
        <w:jc w:val="both"/>
        <w:outlineLvl w:val="0"/>
        <w:rPr>
          <w:rFonts w:ascii="Arial" w:hAnsi="Arial" w:cs="Arial"/>
          <w:sz w:val="18"/>
          <w:szCs w:val="18"/>
        </w:rPr>
      </w:pPr>
    </w:p>
    <w:p w14:paraId="1DCFCD99" w14:textId="77777777" w:rsidR="007D51C8" w:rsidRDefault="007D51C8" w:rsidP="007D51C8">
      <w:pPr>
        <w:jc w:val="both"/>
        <w:outlineLvl w:val="0"/>
        <w:rPr>
          <w:rFonts w:ascii="Arial" w:hAnsi="Arial" w:cs="Arial"/>
          <w:sz w:val="22"/>
          <w:szCs w:val="22"/>
        </w:rPr>
      </w:pPr>
      <w:r w:rsidRPr="00890681">
        <w:rPr>
          <w:rFonts w:ascii="Arial" w:hAnsi="Arial" w:cs="Arial"/>
          <w:sz w:val="22"/>
          <w:szCs w:val="22"/>
        </w:rPr>
        <w:t xml:space="preserve">Le Maire propose </w:t>
      </w:r>
      <w:r>
        <w:rPr>
          <w:rFonts w:ascii="Arial" w:hAnsi="Arial" w:cs="Arial"/>
          <w:sz w:val="22"/>
          <w:szCs w:val="22"/>
        </w:rPr>
        <w:t>de solliciter un fonds de concours d’investissement auprès de la Communauté de Communes du Sud Territoire (CCST</w:t>
      </w:r>
      <w:r w:rsidRPr="00890681">
        <w:rPr>
          <w:rFonts w:ascii="Arial" w:hAnsi="Arial" w:cs="Arial"/>
          <w:sz w:val="22"/>
          <w:szCs w:val="22"/>
        </w:rPr>
        <w:t xml:space="preserve"> :</w:t>
      </w:r>
    </w:p>
    <w:p w14:paraId="480F2FDD" w14:textId="77777777" w:rsidR="007D51C8" w:rsidRDefault="007D51C8" w:rsidP="00CB58DA">
      <w:pPr>
        <w:pStyle w:val="Paragraphedeliste"/>
        <w:numPr>
          <w:ilvl w:val="0"/>
          <w:numId w:val="5"/>
        </w:numPr>
        <w:tabs>
          <w:tab w:val="clear" w:pos="720"/>
          <w:tab w:val="num" w:pos="142"/>
        </w:tabs>
        <w:ind w:hanging="720"/>
        <w:jc w:val="both"/>
        <w:outlineLvl w:val="0"/>
        <w:rPr>
          <w:rFonts w:ascii="Arial" w:hAnsi="Arial" w:cs="Arial"/>
          <w:sz w:val="22"/>
          <w:szCs w:val="22"/>
        </w:rPr>
      </w:pPr>
      <w:r>
        <w:rPr>
          <w:rFonts w:ascii="Arial" w:hAnsi="Arial" w:cs="Arial"/>
          <w:sz w:val="22"/>
          <w:szCs w:val="22"/>
        </w:rPr>
        <w:t xml:space="preserve">Aménagement du monument de la Mairie </w:t>
      </w:r>
      <w:r>
        <w:rPr>
          <w:rFonts w:ascii="Arial" w:hAnsi="Arial" w:cs="Arial"/>
          <w:sz w:val="22"/>
          <w:szCs w:val="22"/>
        </w:rPr>
        <w:tab/>
        <w:t xml:space="preserve">              1445.50 € HT</w:t>
      </w:r>
    </w:p>
    <w:p w14:paraId="09ABFD7E" w14:textId="77777777" w:rsidR="007D51C8" w:rsidRPr="00BC7141" w:rsidRDefault="007D51C8" w:rsidP="00CB58DA">
      <w:pPr>
        <w:pStyle w:val="Paragraphedeliste"/>
        <w:numPr>
          <w:ilvl w:val="0"/>
          <w:numId w:val="5"/>
        </w:numPr>
        <w:tabs>
          <w:tab w:val="clear" w:pos="720"/>
          <w:tab w:val="num" w:pos="142"/>
        </w:tabs>
        <w:ind w:hanging="720"/>
        <w:jc w:val="both"/>
        <w:outlineLvl w:val="0"/>
        <w:rPr>
          <w:rFonts w:ascii="Arial" w:hAnsi="Arial" w:cs="Arial"/>
          <w:sz w:val="22"/>
          <w:szCs w:val="22"/>
        </w:rPr>
      </w:pPr>
      <w:r>
        <w:rPr>
          <w:rFonts w:ascii="Arial" w:hAnsi="Arial" w:cs="Arial"/>
          <w:sz w:val="22"/>
          <w:szCs w:val="22"/>
        </w:rPr>
        <w:t xml:space="preserve">Aménagement du monument rue de la Libération    </w:t>
      </w:r>
      <w:r w:rsidRPr="00BC7141">
        <w:rPr>
          <w:rFonts w:ascii="Arial" w:hAnsi="Arial" w:cs="Arial"/>
          <w:sz w:val="22"/>
          <w:szCs w:val="22"/>
          <w:u w:val="single"/>
        </w:rPr>
        <w:t>2347.06 € HT</w:t>
      </w:r>
    </w:p>
    <w:p w14:paraId="262873D6" w14:textId="77777777" w:rsidR="007D51C8" w:rsidRDefault="007D51C8" w:rsidP="007D51C8">
      <w:pPr>
        <w:pStyle w:val="Paragraphedeliste"/>
        <w:ind w:left="5103"/>
        <w:jc w:val="both"/>
        <w:outlineLvl w:val="0"/>
        <w:rPr>
          <w:rFonts w:ascii="Arial" w:hAnsi="Arial" w:cs="Arial"/>
          <w:sz w:val="22"/>
          <w:szCs w:val="22"/>
        </w:rPr>
      </w:pPr>
      <w:r>
        <w:rPr>
          <w:rFonts w:ascii="Arial" w:hAnsi="Arial" w:cs="Arial"/>
          <w:sz w:val="22"/>
          <w:szCs w:val="22"/>
        </w:rPr>
        <w:t xml:space="preserve">                                                                           3792.56 </w:t>
      </w:r>
      <w:r w:rsidRPr="00BC7141">
        <w:rPr>
          <w:rFonts w:ascii="Arial" w:hAnsi="Arial" w:cs="Arial"/>
          <w:sz w:val="22"/>
          <w:szCs w:val="22"/>
        </w:rPr>
        <w:t>€ HT</w:t>
      </w:r>
    </w:p>
    <w:p w14:paraId="78F0A0E5" w14:textId="77777777" w:rsidR="007D51C8" w:rsidRPr="00BC7141" w:rsidRDefault="007D51C8" w:rsidP="007D51C8">
      <w:pPr>
        <w:tabs>
          <w:tab w:val="left" w:pos="5103"/>
        </w:tabs>
        <w:jc w:val="both"/>
        <w:outlineLvl w:val="0"/>
        <w:rPr>
          <w:rFonts w:ascii="Arial" w:hAnsi="Arial" w:cs="Arial"/>
          <w:sz w:val="22"/>
          <w:szCs w:val="22"/>
        </w:rPr>
      </w:pPr>
      <w:r>
        <w:rPr>
          <w:rFonts w:ascii="Arial" w:hAnsi="Arial" w:cs="Arial"/>
          <w:sz w:val="22"/>
          <w:szCs w:val="22"/>
        </w:rPr>
        <w:t>- Fonds de concours CCST 50%                               1896.28 €</w:t>
      </w:r>
    </w:p>
    <w:p w14:paraId="42596E52" w14:textId="77777777" w:rsidR="007D51C8" w:rsidRDefault="007D51C8" w:rsidP="007D51C8">
      <w:pPr>
        <w:jc w:val="both"/>
        <w:outlineLvl w:val="0"/>
        <w:rPr>
          <w:rFonts w:ascii="Arial" w:hAnsi="Arial" w:cs="Arial"/>
          <w:sz w:val="22"/>
          <w:szCs w:val="22"/>
        </w:rPr>
      </w:pPr>
      <w:r>
        <w:rPr>
          <w:rFonts w:ascii="Arial" w:hAnsi="Arial" w:cs="Arial"/>
          <w:sz w:val="22"/>
          <w:szCs w:val="22"/>
        </w:rPr>
        <w:t>- Reste à charge de la Commune                              1896.28 €</w:t>
      </w:r>
    </w:p>
    <w:p w14:paraId="7BEA26D0" w14:textId="77777777" w:rsidR="007D51C8" w:rsidRPr="005B49D9" w:rsidRDefault="007D51C8" w:rsidP="007D51C8">
      <w:pPr>
        <w:jc w:val="both"/>
        <w:outlineLvl w:val="0"/>
        <w:rPr>
          <w:rFonts w:ascii="Arial" w:hAnsi="Arial" w:cs="Arial"/>
          <w:sz w:val="18"/>
          <w:szCs w:val="18"/>
        </w:rPr>
      </w:pPr>
    </w:p>
    <w:p w14:paraId="60DFF066" w14:textId="77777777" w:rsidR="007D51C8" w:rsidRDefault="007D51C8" w:rsidP="007D51C8">
      <w:pPr>
        <w:pStyle w:val="western"/>
        <w:spacing w:before="0" w:beforeAutospacing="0" w:after="0"/>
        <w:ind w:left="-142"/>
        <w:rPr>
          <w:b/>
        </w:rPr>
      </w:pPr>
      <w:r w:rsidRPr="000A7BA7">
        <w:rPr>
          <w:b/>
        </w:rPr>
        <w:t>Après en avoir délibéré, le conseil</w:t>
      </w:r>
      <w:r w:rsidRPr="000A7BA7">
        <w:t xml:space="preserve"> </w:t>
      </w:r>
      <w:proofErr w:type="gramStart"/>
      <w:r w:rsidRPr="000A7BA7">
        <w:rPr>
          <w:b/>
        </w:rPr>
        <w:t>municipal</w:t>
      </w:r>
      <w:r>
        <w:rPr>
          <w:b/>
        </w:rPr>
        <w:t>,</w:t>
      </w:r>
      <w:r w:rsidRPr="000A7BA7">
        <w:rPr>
          <w:b/>
        </w:rPr>
        <w:t>  à</w:t>
      </w:r>
      <w:proofErr w:type="gramEnd"/>
      <w:r w:rsidRPr="000A7BA7">
        <w:rPr>
          <w:b/>
        </w:rPr>
        <w:t xml:space="preserve"> l’unanimité des membres présents :</w:t>
      </w:r>
    </w:p>
    <w:p w14:paraId="0A165632" w14:textId="77777777" w:rsidR="007D51C8" w:rsidRPr="000F478C" w:rsidRDefault="007D51C8" w:rsidP="00CB58DA">
      <w:pPr>
        <w:pStyle w:val="western"/>
        <w:numPr>
          <w:ilvl w:val="0"/>
          <w:numId w:val="45"/>
        </w:numPr>
        <w:tabs>
          <w:tab w:val="clear" w:pos="720"/>
          <w:tab w:val="num" w:pos="142"/>
        </w:tabs>
        <w:spacing w:before="0" w:beforeAutospacing="0" w:after="0"/>
        <w:ind w:left="142" w:hanging="284"/>
        <w:rPr>
          <w:b/>
        </w:rPr>
      </w:pPr>
      <w:r>
        <w:rPr>
          <w:b/>
        </w:rPr>
        <w:t>ACCEP</w:t>
      </w:r>
      <w:r w:rsidRPr="000F478C">
        <w:rPr>
          <w:b/>
        </w:rPr>
        <w:t>TE</w:t>
      </w:r>
      <w:r>
        <w:rPr>
          <w:b/>
        </w:rPr>
        <w:t xml:space="preserve"> et RETIENT les devis de l’Entreprise BOEHLER PAYSAGISTE de </w:t>
      </w:r>
      <w:proofErr w:type="spellStart"/>
      <w:r>
        <w:rPr>
          <w:b/>
        </w:rPr>
        <w:t>Larivière</w:t>
      </w:r>
      <w:proofErr w:type="spellEnd"/>
      <w:r>
        <w:rPr>
          <w:b/>
        </w:rPr>
        <w:t xml:space="preserve"> pour</w:t>
      </w:r>
      <w:r w:rsidRPr="000F478C">
        <w:rPr>
          <w:b/>
        </w:rPr>
        <w:t xml:space="preserve"> l’aménagement des 2 stèles des monuments aux morts qui s’élève</w:t>
      </w:r>
      <w:r w:rsidR="00A65275">
        <w:rPr>
          <w:b/>
        </w:rPr>
        <w:t>nt</w:t>
      </w:r>
      <w:r w:rsidRPr="000F478C">
        <w:rPr>
          <w:b/>
        </w:rPr>
        <w:t xml:space="preserve"> à 3792.56</w:t>
      </w:r>
      <w:r>
        <w:rPr>
          <w:b/>
        </w:rPr>
        <w:t xml:space="preserve"> </w:t>
      </w:r>
      <w:r w:rsidRPr="000F478C">
        <w:rPr>
          <w:b/>
        </w:rPr>
        <w:t>€ HT/4551.07 € TTC</w:t>
      </w:r>
    </w:p>
    <w:p w14:paraId="15F5672D" w14:textId="77777777" w:rsidR="007D51C8" w:rsidRDefault="007D51C8" w:rsidP="00CB58DA">
      <w:pPr>
        <w:pStyle w:val="western"/>
        <w:numPr>
          <w:ilvl w:val="0"/>
          <w:numId w:val="4"/>
        </w:numPr>
        <w:tabs>
          <w:tab w:val="clear" w:pos="360"/>
          <w:tab w:val="num" w:pos="720"/>
        </w:tabs>
        <w:spacing w:before="0" w:beforeAutospacing="0" w:after="0"/>
        <w:ind w:left="142" w:hanging="284"/>
        <w:rPr>
          <w:b/>
        </w:rPr>
      </w:pPr>
      <w:r w:rsidRPr="000A7BA7">
        <w:rPr>
          <w:b/>
        </w:rPr>
        <w:t xml:space="preserve">SOLLICITE </w:t>
      </w:r>
      <w:r>
        <w:rPr>
          <w:b/>
        </w:rPr>
        <w:t xml:space="preserve">le fonds de concours d’investissement auprès de la </w:t>
      </w:r>
      <w:proofErr w:type="gramStart"/>
      <w:r>
        <w:rPr>
          <w:b/>
        </w:rPr>
        <w:t>CCST  tel</w:t>
      </w:r>
      <w:proofErr w:type="gramEnd"/>
      <w:r>
        <w:rPr>
          <w:b/>
        </w:rPr>
        <w:t xml:space="preserve"> que présenté</w:t>
      </w:r>
    </w:p>
    <w:p w14:paraId="0283E6DE" w14:textId="77777777" w:rsidR="007D51C8" w:rsidRDefault="007D51C8" w:rsidP="00CB58DA">
      <w:pPr>
        <w:pStyle w:val="western"/>
        <w:numPr>
          <w:ilvl w:val="0"/>
          <w:numId w:val="4"/>
        </w:numPr>
        <w:tabs>
          <w:tab w:val="clear" w:pos="360"/>
          <w:tab w:val="num" w:pos="720"/>
        </w:tabs>
        <w:spacing w:before="0" w:beforeAutospacing="0" w:after="0"/>
        <w:ind w:left="142" w:hanging="284"/>
        <w:rPr>
          <w:b/>
        </w:rPr>
      </w:pPr>
      <w:r w:rsidRPr="004E2D5B">
        <w:rPr>
          <w:b/>
        </w:rPr>
        <w:t>AUTORISE</w:t>
      </w:r>
      <w:r>
        <w:rPr>
          <w:b/>
        </w:rPr>
        <w:t xml:space="preserve"> le maire</w:t>
      </w:r>
      <w:r w:rsidRPr="004E2D5B">
        <w:rPr>
          <w:b/>
        </w:rPr>
        <w:t xml:space="preserve"> à signer</w:t>
      </w:r>
      <w:r>
        <w:rPr>
          <w:b/>
        </w:rPr>
        <w:t xml:space="preserve"> tous</w:t>
      </w:r>
      <w:r w:rsidRPr="004E2D5B">
        <w:rPr>
          <w:b/>
        </w:rPr>
        <w:t xml:space="preserve"> les documents relatifs à ce projet.</w:t>
      </w:r>
    </w:p>
    <w:p w14:paraId="193C8AFF" w14:textId="77777777" w:rsidR="00D864E3" w:rsidRPr="005B49D9" w:rsidRDefault="00D864E3" w:rsidP="006D5AC3">
      <w:pPr>
        <w:spacing w:line="259" w:lineRule="auto"/>
        <w:rPr>
          <w:rFonts w:ascii="Arial" w:hAnsi="Arial" w:cs="Arial"/>
          <w:b/>
          <w:sz w:val="18"/>
          <w:szCs w:val="18"/>
          <w:u w:val="single"/>
        </w:rPr>
      </w:pPr>
    </w:p>
    <w:p w14:paraId="42AD22E5" w14:textId="77777777" w:rsidR="00D864E3" w:rsidRPr="008D2493" w:rsidRDefault="00D864E3" w:rsidP="008D2493">
      <w:pPr>
        <w:pStyle w:val="Paragraphedeliste"/>
        <w:numPr>
          <w:ilvl w:val="0"/>
          <w:numId w:val="47"/>
        </w:numPr>
        <w:spacing w:line="259" w:lineRule="auto"/>
        <w:ind w:left="284"/>
        <w:rPr>
          <w:rFonts w:ascii="Arial" w:hAnsi="Arial" w:cs="Arial"/>
          <w:b/>
          <w:sz w:val="22"/>
          <w:u w:val="single"/>
        </w:rPr>
      </w:pPr>
      <w:r w:rsidRPr="008D2493">
        <w:rPr>
          <w:rFonts w:ascii="Arial" w:hAnsi="Arial" w:cs="Arial"/>
          <w:b/>
          <w:sz w:val="22"/>
          <w:u w:val="single"/>
        </w:rPr>
        <w:t>CCST : Demande fonds concours investissement : Branchement EU atelier municipal</w:t>
      </w:r>
    </w:p>
    <w:p w14:paraId="072075E6" w14:textId="77777777" w:rsidR="007D51C8" w:rsidRDefault="007D51C8" w:rsidP="0038523B">
      <w:pPr>
        <w:contextualSpacing/>
        <w:jc w:val="both"/>
        <w:outlineLvl w:val="0"/>
        <w:rPr>
          <w:rFonts w:ascii="Arial" w:hAnsi="Arial" w:cs="Arial"/>
          <w:sz w:val="22"/>
          <w:szCs w:val="22"/>
        </w:rPr>
      </w:pPr>
      <w:r>
        <w:rPr>
          <w:rFonts w:ascii="Arial" w:hAnsi="Arial" w:cs="Arial"/>
          <w:sz w:val="22"/>
          <w:szCs w:val="22"/>
        </w:rPr>
        <w:t xml:space="preserve">Le Maire rappelle à l’assemblée que bien que l’atelier municipal soit fonctionnel et utilisé depuis l’année dernière, il est indispensable de procéder à </w:t>
      </w:r>
      <w:proofErr w:type="gramStart"/>
      <w:r>
        <w:rPr>
          <w:rFonts w:ascii="Arial" w:hAnsi="Arial" w:cs="Arial"/>
          <w:sz w:val="22"/>
          <w:szCs w:val="22"/>
        </w:rPr>
        <w:t>son  branchement</w:t>
      </w:r>
      <w:proofErr w:type="gramEnd"/>
      <w:r>
        <w:rPr>
          <w:rFonts w:ascii="Arial" w:hAnsi="Arial" w:cs="Arial"/>
          <w:sz w:val="22"/>
          <w:szCs w:val="22"/>
        </w:rPr>
        <w:t xml:space="preserve">  EU.</w:t>
      </w:r>
    </w:p>
    <w:p w14:paraId="0357AFB5" w14:textId="77777777" w:rsidR="007D51C8" w:rsidRPr="005B49D9" w:rsidRDefault="007D51C8" w:rsidP="0038523B">
      <w:pPr>
        <w:jc w:val="both"/>
        <w:outlineLvl w:val="0"/>
        <w:rPr>
          <w:rFonts w:ascii="Arial" w:hAnsi="Arial" w:cs="Arial"/>
          <w:sz w:val="18"/>
          <w:szCs w:val="18"/>
        </w:rPr>
      </w:pPr>
    </w:p>
    <w:p w14:paraId="55FC5A3D" w14:textId="77777777" w:rsidR="007D51C8" w:rsidRDefault="007D51C8" w:rsidP="0038523B">
      <w:pPr>
        <w:jc w:val="both"/>
        <w:outlineLvl w:val="0"/>
        <w:rPr>
          <w:rFonts w:ascii="Arial" w:hAnsi="Arial" w:cs="Arial"/>
          <w:sz w:val="22"/>
          <w:szCs w:val="22"/>
        </w:rPr>
      </w:pPr>
      <w:r>
        <w:rPr>
          <w:rFonts w:ascii="Arial" w:hAnsi="Arial" w:cs="Arial"/>
          <w:sz w:val="22"/>
          <w:szCs w:val="22"/>
        </w:rPr>
        <w:t xml:space="preserve">Parmi les entreprises contactées, c’est le devis de l’Entreprise LOVITON Bernard de Froidefontaine qui présente le plus d’intérêt pour cette opération qui s’élève à 3690 € HT/4428 € TTC. </w:t>
      </w:r>
    </w:p>
    <w:p w14:paraId="4D1ECBCC" w14:textId="77777777" w:rsidR="007D51C8" w:rsidRPr="005B49D9" w:rsidRDefault="007D51C8" w:rsidP="0038523B">
      <w:pPr>
        <w:jc w:val="both"/>
        <w:outlineLvl w:val="0"/>
        <w:rPr>
          <w:rFonts w:ascii="Arial" w:hAnsi="Arial" w:cs="Arial"/>
          <w:sz w:val="18"/>
          <w:szCs w:val="18"/>
        </w:rPr>
      </w:pPr>
    </w:p>
    <w:p w14:paraId="317D31B1" w14:textId="77777777" w:rsidR="007D51C8" w:rsidRDefault="007D51C8" w:rsidP="0038523B">
      <w:pPr>
        <w:jc w:val="both"/>
        <w:outlineLvl w:val="0"/>
        <w:rPr>
          <w:rFonts w:ascii="Arial" w:hAnsi="Arial" w:cs="Arial"/>
          <w:sz w:val="22"/>
          <w:szCs w:val="22"/>
        </w:rPr>
      </w:pPr>
      <w:r w:rsidRPr="00890681">
        <w:rPr>
          <w:rFonts w:ascii="Arial" w:hAnsi="Arial" w:cs="Arial"/>
          <w:sz w:val="22"/>
          <w:szCs w:val="22"/>
        </w:rPr>
        <w:t xml:space="preserve">Le Maire propose </w:t>
      </w:r>
      <w:r>
        <w:rPr>
          <w:rFonts w:ascii="Arial" w:hAnsi="Arial" w:cs="Arial"/>
          <w:sz w:val="22"/>
          <w:szCs w:val="22"/>
        </w:rPr>
        <w:t>de solliciter un fonds de concours d’investissement auprès de la Communauté de Communes du Sud Territoire (CCST</w:t>
      </w:r>
      <w:r w:rsidRPr="00890681">
        <w:rPr>
          <w:rFonts w:ascii="Arial" w:hAnsi="Arial" w:cs="Arial"/>
          <w:sz w:val="22"/>
          <w:szCs w:val="22"/>
        </w:rPr>
        <w:t xml:space="preserve"> :</w:t>
      </w:r>
    </w:p>
    <w:p w14:paraId="2AE83250" w14:textId="77777777" w:rsidR="007D51C8" w:rsidRPr="00BC7141" w:rsidRDefault="007D51C8" w:rsidP="0038523B">
      <w:pPr>
        <w:tabs>
          <w:tab w:val="left" w:pos="5103"/>
        </w:tabs>
        <w:jc w:val="both"/>
        <w:outlineLvl w:val="0"/>
        <w:rPr>
          <w:rFonts w:ascii="Arial" w:hAnsi="Arial" w:cs="Arial"/>
          <w:sz w:val="22"/>
          <w:szCs w:val="22"/>
        </w:rPr>
      </w:pPr>
      <w:r>
        <w:rPr>
          <w:rFonts w:ascii="Arial" w:hAnsi="Arial" w:cs="Arial"/>
          <w:sz w:val="22"/>
          <w:szCs w:val="22"/>
        </w:rPr>
        <w:t>- Fonds de concours CCST 50%                               1845 €</w:t>
      </w:r>
    </w:p>
    <w:p w14:paraId="28DEE6D4" w14:textId="77777777" w:rsidR="007D51C8" w:rsidRDefault="007D51C8" w:rsidP="0038523B">
      <w:pPr>
        <w:jc w:val="both"/>
        <w:outlineLvl w:val="0"/>
        <w:rPr>
          <w:rFonts w:ascii="Arial" w:hAnsi="Arial" w:cs="Arial"/>
          <w:sz w:val="22"/>
          <w:szCs w:val="22"/>
        </w:rPr>
      </w:pPr>
      <w:r>
        <w:rPr>
          <w:rFonts w:ascii="Arial" w:hAnsi="Arial" w:cs="Arial"/>
          <w:sz w:val="22"/>
          <w:szCs w:val="22"/>
        </w:rPr>
        <w:t>- Reste à charge de la Commune                              1845 €</w:t>
      </w:r>
    </w:p>
    <w:p w14:paraId="0A4A1C99" w14:textId="77777777" w:rsidR="007D51C8" w:rsidRPr="005B49D9" w:rsidRDefault="007D51C8" w:rsidP="0038523B">
      <w:pPr>
        <w:jc w:val="both"/>
        <w:outlineLvl w:val="0"/>
        <w:rPr>
          <w:rFonts w:ascii="Arial" w:hAnsi="Arial" w:cs="Arial"/>
          <w:sz w:val="18"/>
          <w:szCs w:val="18"/>
        </w:rPr>
      </w:pPr>
    </w:p>
    <w:p w14:paraId="5837DB4B" w14:textId="77777777" w:rsidR="007D51C8" w:rsidRDefault="007D51C8" w:rsidP="0038523B">
      <w:pPr>
        <w:pStyle w:val="western"/>
        <w:spacing w:before="0" w:beforeAutospacing="0" w:after="0"/>
        <w:ind w:left="-142"/>
        <w:rPr>
          <w:b/>
        </w:rPr>
      </w:pPr>
      <w:r w:rsidRPr="000A7BA7">
        <w:rPr>
          <w:b/>
        </w:rPr>
        <w:t>Après en avoir délibéré, le conseil</w:t>
      </w:r>
      <w:r w:rsidRPr="000A7BA7">
        <w:t xml:space="preserve"> </w:t>
      </w:r>
      <w:proofErr w:type="gramStart"/>
      <w:r w:rsidRPr="000A7BA7">
        <w:rPr>
          <w:b/>
        </w:rPr>
        <w:t>municipal</w:t>
      </w:r>
      <w:r>
        <w:rPr>
          <w:b/>
        </w:rPr>
        <w:t>,</w:t>
      </w:r>
      <w:r w:rsidRPr="000A7BA7">
        <w:rPr>
          <w:b/>
        </w:rPr>
        <w:t>  à</w:t>
      </w:r>
      <w:proofErr w:type="gramEnd"/>
      <w:r w:rsidRPr="000A7BA7">
        <w:rPr>
          <w:b/>
        </w:rPr>
        <w:t xml:space="preserve"> l’unanimité des membres présents :</w:t>
      </w:r>
    </w:p>
    <w:p w14:paraId="71E4B18C" w14:textId="77777777" w:rsidR="007D51C8" w:rsidRDefault="007D51C8" w:rsidP="0038523B">
      <w:pPr>
        <w:pStyle w:val="western"/>
        <w:numPr>
          <w:ilvl w:val="0"/>
          <w:numId w:val="4"/>
        </w:numPr>
        <w:tabs>
          <w:tab w:val="clear" w:pos="360"/>
          <w:tab w:val="num" w:pos="142"/>
        </w:tabs>
        <w:spacing w:before="0" w:beforeAutospacing="0" w:after="0"/>
        <w:ind w:left="142" w:hanging="284"/>
        <w:rPr>
          <w:b/>
        </w:rPr>
      </w:pPr>
      <w:r w:rsidRPr="00422A96">
        <w:rPr>
          <w:b/>
        </w:rPr>
        <w:t xml:space="preserve">ACCEPTE et RETIENT le devis de l’Entreprise LOVITON Bernard de Froidefontaine pour la réalisation du branchement EU de l’atelier municipal pour un coût de </w:t>
      </w:r>
      <w:r w:rsidRPr="00422A96">
        <w:rPr>
          <w:b/>
        </w:rPr>
        <w:br/>
        <w:t>3690 € HT/4428 €</w:t>
      </w:r>
      <w:r>
        <w:t xml:space="preserve"> </w:t>
      </w:r>
      <w:r w:rsidRPr="00422A96">
        <w:rPr>
          <w:b/>
        </w:rPr>
        <w:t xml:space="preserve">TTC </w:t>
      </w:r>
    </w:p>
    <w:p w14:paraId="6D7C37E0" w14:textId="77777777" w:rsidR="007D51C8" w:rsidRPr="00422A96" w:rsidRDefault="007D51C8" w:rsidP="0038523B">
      <w:pPr>
        <w:pStyle w:val="western"/>
        <w:numPr>
          <w:ilvl w:val="0"/>
          <w:numId w:val="4"/>
        </w:numPr>
        <w:tabs>
          <w:tab w:val="clear" w:pos="360"/>
          <w:tab w:val="num" w:pos="142"/>
        </w:tabs>
        <w:spacing w:before="0" w:beforeAutospacing="0" w:after="0"/>
        <w:ind w:left="142" w:hanging="284"/>
        <w:rPr>
          <w:b/>
        </w:rPr>
      </w:pPr>
      <w:r w:rsidRPr="00422A96">
        <w:rPr>
          <w:b/>
        </w:rPr>
        <w:t xml:space="preserve">SOLLICITE le fonds de concours d’investissement auprès de la </w:t>
      </w:r>
      <w:proofErr w:type="gramStart"/>
      <w:r w:rsidRPr="00422A96">
        <w:rPr>
          <w:b/>
        </w:rPr>
        <w:t>CCST  tel</w:t>
      </w:r>
      <w:proofErr w:type="gramEnd"/>
      <w:r w:rsidRPr="00422A96">
        <w:rPr>
          <w:b/>
        </w:rPr>
        <w:t xml:space="preserve"> que présenté</w:t>
      </w:r>
    </w:p>
    <w:p w14:paraId="51787B7E" w14:textId="77777777" w:rsidR="007D51C8" w:rsidRDefault="007D51C8" w:rsidP="0038523B">
      <w:pPr>
        <w:pStyle w:val="western"/>
        <w:numPr>
          <w:ilvl w:val="0"/>
          <w:numId w:val="4"/>
        </w:numPr>
        <w:tabs>
          <w:tab w:val="clear" w:pos="360"/>
          <w:tab w:val="num" w:pos="720"/>
        </w:tabs>
        <w:spacing w:before="0" w:beforeAutospacing="0" w:after="0"/>
        <w:ind w:left="142" w:hanging="284"/>
        <w:rPr>
          <w:b/>
        </w:rPr>
      </w:pPr>
      <w:r w:rsidRPr="004E2D5B">
        <w:rPr>
          <w:b/>
        </w:rPr>
        <w:t>AUTORISE</w:t>
      </w:r>
      <w:r>
        <w:rPr>
          <w:b/>
        </w:rPr>
        <w:t xml:space="preserve"> le maire</w:t>
      </w:r>
      <w:r w:rsidRPr="004E2D5B">
        <w:rPr>
          <w:b/>
        </w:rPr>
        <w:t xml:space="preserve"> à signer</w:t>
      </w:r>
      <w:r>
        <w:rPr>
          <w:b/>
        </w:rPr>
        <w:t xml:space="preserve"> tous</w:t>
      </w:r>
      <w:r w:rsidRPr="004E2D5B">
        <w:rPr>
          <w:b/>
        </w:rPr>
        <w:t xml:space="preserve"> les documents relatifs à ce projet.</w:t>
      </w:r>
    </w:p>
    <w:p w14:paraId="16267900" w14:textId="77777777" w:rsidR="008D2493" w:rsidRDefault="008D2493" w:rsidP="0038523B">
      <w:pPr>
        <w:pStyle w:val="Retraitcorpsdetexte"/>
        <w:ind w:left="0" w:firstLine="0"/>
        <w:jc w:val="both"/>
        <w:rPr>
          <w:b/>
          <w:sz w:val="18"/>
          <w:szCs w:val="18"/>
          <w:u w:val="single"/>
        </w:rPr>
      </w:pPr>
    </w:p>
    <w:p w14:paraId="5CFCC1E0" w14:textId="77777777" w:rsidR="004924CB" w:rsidRDefault="004924CB" w:rsidP="0038523B">
      <w:pPr>
        <w:pStyle w:val="Retraitcorpsdetexte"/>
        <w:numPr>
          <w:ilvl w:val="0"/>
          <w:numId w:val="47"/>
        </w:numPr>
        <w:ind w:left="284" w:hanging="426"/>
        <w:jc w:val="both"/>
        <w:rPr>
          <w:b/>
          <w:szCs w:val="22"/>
          <w:u w:val="single"/>
        </w:rPr>
      </w:pPr>
      <w:r>
        <w:rPr>
          <w:b/>
          <w:szCs w:val="22"/>
          <w:u w:val="single"/>
        </w:rPr>
        <w:t>Questions diverses</w:t>
      </w:r>
      <w:r w:rsidR="00E90EB2" w:rsidRPr="00E90EB2">
        <w:rPr>
          <w:b/>
          <w:szCs w:val="22"/>
        </w:rPr>
        <w:t> :</w:t>
      </w:r>
    </w:p>
    <w:p w14:paraId="67A69626" w14:textId="77777777" w:rsidR="009B6A4F" w:rsidRDefault="00755CEB" w:rsidP="0038523B">
      <w:pPr>
        <w:pStyle w:val="Retraitcorpsdetexte"/>
        <w:numPr>
          <w:ilvl w:val="0"/>
          <w:numId w:val="3"/>
        </w:numPr>
        <w:ind w:left="284" w:hanging="284"/>
        <w:jc w:val="both"/>
        <w:rPr>
          <w:szCs w:val="22"/>
        </w:rPr>
      </w:pPr>
      <w:r>
        <w:rPr>
          <w:b/>
          <w:szCs w:val="22"/>
        </w:rPr>
        <w:t>Travaux DANIEL MOQUET</w:t>
      </w:r>
      <w:r w:rsidR="008E178F" w:rsidRPr="00B51E45">
        <w:rPr>
          <w:szCs w:val="22"/>
        </w:rPr>
        <w:t xml:space="preserve"> : </w:t>
      </w:r>
      <w:r w:rsidR="00A65275">
        <w:rPr>
          <w:szCs w:val="22"/>
        </w:rPr>
        <w:t xml:space="preserve">le </w:t>
      </w:r>
      <w:r w:rsidR="00594F57">
        <w:rPr>
          <w:szCs w:val="22"/>
        </w:rPr>
        <w:t>nouveau gérant</w:t>
      </w:r>
      <w:r w:rsidR="00AA6A4C">
        <w:rPr>
          <w:szCs w:val="22"/>
        </w:rPr>
        <w:t xml:space="preserve"> </w:t>
      </w:r>
      <w:r w:rsidR="00A65275">
        <w:rPr>
          <w:szCs w:val="22"/>
        </w:rPr>
        <w:t xml:space="preserve">a repris </w:t>
      </w:r>
      <w:r w:rsidR="00AA6A4C">
        <w:rPr>
          <w:szCs w:val="22"/>
        </w:rPr>
        <w:t xml:space="preserve">sérieusement </w:t>
      </w:r>
      <w:r w:rsidR="00A65275">
        <w:rPr>
          <w:szCs w:val="22"/>
        </w:rPr>
        <w:t>ce dossier</w:t>
      </w:r>
      <w:r w:rsidR="00AA6A4C">
        <w:rPr>
          <w:szCs w:val="22"/>
        </w:rPr>
        <w:t>.</w:t>
      </w:r>
      <w:r w:rsidR="00A65275">
        <w:rPr>
          <w:szCs w:val="22"/>
        </w:rPr>
        <w:t xml:space="preserve"> </w:t>
      </w:r>
    </w:p>
    <w:p w14:paraId="7CDB1F98" w14:textId="77777777" w:rsidR="00A65275" w:rsidRDefault="00EC02AD" w:rsidP="0038523B">
      <w:pPr>
        <w:pStyle w:val="Retraitcorpsdetexte"/>
        <w:numPr>
          <w:ilvl w:val="0"/>
          <w:numId w:val="3"/>
        </w:numPr>
        <w:ind w:left="284" w:hanging="284"/>
        <w:jc w:val="both"/>
        <w:rPr>
          <w:szCs w:val="22"/>
        </w:rPr>
      </w:pPr>
      <w:r w:rsidRPr="00EC02AD">
        <w:rPr>
          <w:b/>
          <w:szCs w:val="22"/>
        </w:rPr>
        <w:t>Tenue du bureau de vote d</w:t>
      </w:r>
      <w:r w:rsidR="007D51C8">
        <w:rPr>
          <w:b/>
          <w:szCs w:val="22"/>
        </w:rPr>
        <w:t>u</w:t>
      </w:r>
      <w:r w:rsidRPr="00EC02AD">
        <w:rPr>
          <w:b/>
          <w:szCs w:val="22"/>
        </w:rPr>
        <w:t xml:space="preserve"> 2</w:t>
      </w:r>
      <w:r w:rsidR="007D51C8">
        <w:rPr>
          <w:b/>
          <w:szCs w:val="22"/>
        </w:rPr>
        <w:t>°</w:t>
      </w:r>
      <w:r w:rsidRPr="00EC02AD">
        <w:rPr>
          <w:b/>
          <w:szCs w:val="22"/>
        </w:rPr>
        <w:t xml:space="preserve"> tour des élections présidentielles</w:t>
      </w:r>
      <w:r w:rsidR="00AA6A4C">
        <w:rPr>
          <w:b/>
          <w:szCs w:val="22"/>
        </w:rPr>
        <w:t xml:space="preserve"> : </w:t>
      </w:r>
      <w:r w:rsidR="00AA6A4C" w:rsidRPr="00AA6A4C">
        <w:rPr>
          <w:szCs w:val="22"/>
        </w:rPr>
        <w:t>Mise en place</w:t>
      </w:r>
      <w:r w:rsidR="005B49D9">
        <w:rPr>
          <w:szCs w:val="22"/>
        </w:rPr>
        <w:t xml:space="preserve"> effectuée.</w:t>
      </w:r>
    </w:p>
    <w:p w14:paraId="7D580AB8" w14:textId="77777777" w:rsidR="0038523B" w:rsidRDefault="0038523B" w:rsidP="0038523B">
      <w:pPr>
        <w:pStyle w:val="Retraitcorpsdetexte"/>
        <w:numPr>
          <w:ilvl w:val="0"/>
          <w:numId w:val="3"/>
        </w:numPr>
        <w:ind w:left="284" w:hanging="284"/>
        <w:jc w:val="both"/>
        <w:rPr>
          <w:szCs w:val="22"/>
        </w:rPr>
      </w:pPr>
      <w:r>
        <w:rPr>
          <w:b/>
          <w:szCs w:val="22"/>
        </w:rPr>
        <w:t>MISSION LOCALE :</w:t>
      </w:r>
      <w:r>
        <w:rPr>
          <w:szCs w:val="22"/>
        </w:rPr>
        <w:t xml:space="preserve"> le contrat d’insertion </w:t>
      </w:r>
      <w:proofErr w:type="gramStart"/>
      <w:r>
        <w:rPr>
          <w:szCs w:val="22"/>
        </w:rPr>
        <w:t>professionnelle  (</w:t>
      </w:r>
      <w:proofErr w:type="gramEnd"/>
      <w:r>
        <w:rPr>
          <w:szCs w:val="22"/>
        </w:rPr>
        <w:t xml:space="preserve">CAE/PEC)  à 20 heures hebdomadaires de l’agent en charge de l’entretien des espaces verts et des bâtiments communaux prend fin au 30/04/2022. Celui de l’agent titulaire pour les mêmes fonctions se terminant à la même date </w:t>
      </w:r>
      <w:proofErr w:type="gramStart"/>
      <w:r>
        <w:rPr>
          <w:szCs w:val="22"/>
        </w:rPr>
        <w:t>suite à</w:t>
      </w:r>
      <w:proofErr w:type="gramEnd"/>
      <w:r>
        <w:rPr>
          <w:szCs w:val="22"/>
        </w:rPr>
        <w:t xml:space="preserve"> sa démission, le contrat CAE/PEC sera renouvelé à raison de 30 heures hebdomadaires.</w:t>
      </w:r>
    </w:p>
    <w:p w14:paraId="35A02277" w14:textId="77777777" w:rsidR="0038523B" w:rsidRPr="00A65275" w:rsidRDefault="0038523B" w:rsidP="0038523B">
      <w:pPr>
        <w:pStyle w:val="Retraitcorpsdetexte"/>
        <w:ind w:left="-142" w:firstLine="0"/>
        <w:jc w:val="both"/>
        <w:rPr>
          <w:szCs w:val="22"/>
        </w:rPr>
      </w:pPr>
    </w:p>
    <w:p w14:paraId="5B56FF2D" w14:textId="77777777" w:rsidR="00A65275" w:rsidRDefault="00A65275" w:rsidP="00FA24FA">
      <w:pPr>
        <w:pStyle w:val="Retraitcorpsdetexte"/>
        <w:numPr>
          <w:ilvl w:val="0"/>
          <w:numId w:val="3"/>
        </w:numPr>
        <w:ind w:left="284" w:hanging="284"/>
        <w:jc w:val="both"/>
        <w:rPr>
          <w:szCs w:val="22"/>
        </w:rPr>
      </w:pPr>
      <w:r>
        <w:rPr>
          <w:b/>
          <w:szCs w:val="22"/>
        </w:rPr>
        <w:t xml:space="preserve">Vente de la dernière parcelle du lotissement de la Fontaine : </w:t>
      </w:r>
      <w:r w:rsidRPr="00AA6A4C">
        <w:rPr>
          <w:szCs w:val="22"/>
        </w:rPr>
        <w:t>une étude de sols, ob</w:t>
      </w:r>
      <w:r w:rsidR="00AA6A4C">
        <w:rPr>
          <w:szCs w:val="22"/>
        </w:rPr>
        <w:t xml:space="preserve">ligatoire depuis le 01/01/2020 </w:t>
      </w:r>
      <w:r w:rsidRPr="00AA6A4C">
        <w:rPr>
          <w:szCs w:val="22"/>
        </w:rPr>
        <w:t>a été commandée</w:t>
      </w:r>
      <w:r w:rsidR="00AA6A4C">
        <w:rPr>
          <w:szCs w:val="22"/>
        </w:rPr>
        <w:t>.</w:t>
      </w:r>
    </w:p>
    <w:p w14:paraId="33885A48" w14:textId="77777777" w:rsidR="005B49D9" w:rsidRDefault="005B49D9" w:rsidP="00FA24FA">
      <w:pPr>
        <w:pStyle w:val="Retraitcorpsdetexte"/>
        <w:numPr>
          <w:ilvl w:val="0"/>
          <w:numId w:val="3"/>
        </w:numPr>
        <w:ind w:left="284" w:hanging="284"/>
        <w:jc w:val="both"/>
        <w:rPr>
          <w:szCs w:val="22"/>
        </w:rPr>
      </w:pPr>
      <w:r>
        <w:rPr>
          <w:b/>
          <w:szCs w:val="22"/>
        </w:rPr>
        <w:t>Travaux tranche 2 aménagement trottoirs :</w:t>
      </w:r>
      <w:r>
        <w:rPr>
          <w:szCs w:val="22"/>
        </w:rPr>
        <w:t xml:space="preserve"> L’entreprise ROGER MARTIN a adressé un courrier le 05 avril 2022 relatif aux difficultés d’approvisionnement et à l’augmentation des prix des matières premières, des fournitures et de l’énergie.</w:t>
      </w:r>
    </w:p>
    <w:p w14:paraId="10FC5C71" w14:textId="77777777" w:rsidR="00E01417" w:rsidRDefault="005B49D9" w:rsidP="00FA24FA">
      <w:pPr>
        <w:pStyle w:val="Retraitcorpsdetexte"/>
        <w:ind w:left="284" w:firstLine="0"/>
        <w:jc w:val="both"/>
        <w:rPr>
          <w:szCs w:val="22"/>
        </w:rPr>
      </w:pPr>
      <w:r w:rsidRPr="005B49D9">
        <w:rPr>
          <w:szCs w:val="22"/>
        </w:rPr>
        <w:t>Une réunion est prévue avec les membres de la Commission Travaux, le bureau d’études BEJ et l’Entreprise ROGER MARTIN le 20 avril prochain afin de trouver une solution qui convienne à tous.</w:t>
      </w:r>
    </w:p>
    <w:p w14:paraId="3C731E30" w14:textId="77777777" w:rsidR="00E01417" w:rsidRDefault="00E01417" w:rsidP="00FA24FA">
      <w:pPr>
        <w:pStyle w:val="Retraitcorpsdetexte"/>
        <w:ind w:left="284" w:firstLine="0"/>
        <w:jc w:val="both"/>
        <w:rPr>
          <w:szCs w:val="22"/>
        </w:rPr>
      </w:pPr>
    </w:p>
    <w:p w14:paraId="2759E7B0" w14:textId="77777777" w:rsidR="008D2493" w:rsidRPr="0061525A" w:rsidRDefault="008D2493" w:rsidP="00E01417">
      <w:pPr>
        <w:pStyle w:val="Retraitcorpsdetexte"/>
        <w:ind w:left="284" w:firstLine="0"/>
        <w:jc w:val="right"/>
        <w:rPr>
          <w:sz w:val="18"/>
          <w:szCs w:val="18"/>
        </w:rPr>
      </w:pPr>
      <w:r>
        <w:rPr>
          <w:szCs w:val="22"/>
        </w:rPr>
        <w:t xml:space="preserve">                            </w:t>
      </w:r>
      <w:r w:rsidR="00FA24FA">
        <w:rPr>
          <w:szCs w:val="22"/>
        </w:rPr>
        <w:t xml:space="preserve">                                                 </w:t>
      </w:r>
      <w:r w:rsidRPr="0061525A">
        <w:rPr>
          <w:sz w:val="18"/>
          <w:szCs w:val="18"/>
        </w:rPr>
        <w:t>Fin de séance à 2</w:t>
      </w:r>
      <w:r>
        <w:rPr>
          <w:sz w:val="18"/>
          <w:szCs w:val="18"/>
        </w:rPr>
        <w:t>1</w:t>
      </w:r>
      <w:r w:rsidRPr="0061525A">
        <w:rPr>
          <w:sz w:val="18"/>
          <w:szCs w:val="18"/>
        </w:rPr>
        <w:t>h</w:t>
      </w:r>
      <w:r>
        <w:rPr>
          <w:sz w:val="18"/>
          <w:szCs w:val="18"/>
        </w:rPr>
        <w:t>30</w:t>
      </w:r>
    </w:p>
    <w:p w14:paraId="3F1A1305" w14:textId="77777777" w:rsidR="00E01417" w:rsidRDefault="00E01417" w:rsidP="0021415B">
      <w:pPr>
        <w:pStyle w:val="Retraitcorpsdetexte"/>
        <w:ind w:left="720" w:firstLine="0"/>
        <w:jc w:val="right"/>
        <w:rPr>
          <w:szCs w:val="22"/>
        </w:rPr>
      </w:pPr>
    </w:p>
    <w:p w14:paraId="6658769D" w14:textId="77777777" w:rsidR="00E01417" w:rsidRDefault="00FA24FA" w:rsidP="0021415B">
      <w:pPr>
        <w:pStyle w:val="Retraitcorpsdetexte"/>
        <w:ind w:left="720" w:firstLine="0"/>
        <w:jc w:val="right"/>
        <w:rPr>
          <w:szCs w:val="22"/>
        </w:rPr>
      </w:pPr>
      <w:r>
        <w:rPr>
          <w:szCs w:val="22"/>
        </w:rPr>
        <w:t xml:space="preserve">La secrétaire, </w:t>
      </w:r>
    </w:p>
    <w:p w14:paraId="6ACB5008" w14:textId="77777777" w:rsidR="00FA6122" w:rsidRPr="003971C1" w:rsidRDefault="00FA24FA" w:rsidP="0021415B">
      <w:pPr>
        <w:pStyle w:val="Retraitcorpsdetexte"/>
        <w:ind w:left="720" w:firstLine="0"/>
        <w:jc w:val="right"/>
        <w:rPr>
          <w:szCs w:val="22"/>
        </w:rPr>
      </w:pPr>
      <w:r w:rsidRPr="00FA24FA">
        <w:rPr>
          <w:i/>
          <w:szCs w:val="22"/>
        </w:rPr>
        <w:t>Florence PFHURTER</w:t>
      </w:r>
    </w:p>
    <w:sectPr w:rsidR="00FA6122" w:rsidRPr="003971C1" w:rsidSect="007D51C8">
      <w:footerReference w:type="default" r:id="rId10"/>
      <w:pgSz w:w="11906" w:h="16838" w:code="9"/>
      <w:pgMar w:top="851" w:right="1418" w:bottom="284"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3F3FA" w14:textId="77777777" w:rsidR="006621F7" w:rsidRDefault="006621F7" w:rsidP="002058DA">
      <w:r>
        <w:separator/>
      </w:r>
    </w:p>
  </w:endnote>
  <w:endnote w:type="continuationSeparator" w:id="0">
    <w:p w14:paraId="2CC40046" w14:textId="77777777" w:rsidR="006621F7" w:rsidRDefault="006621F7" w:rsidP="0020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00"/>
    <w:family w:val="roman"/>
    <w:pitch w:val="default"/>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ITC Officina Serif">
    <w:altName w:val="Times New Roman"/>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F Pro Regular">
    <w:altName w:val="Times New Roman"/>
    <w:charset w:val="00"/>
    <w:family w:val="roman"/>
    <w:pitch w:val="default"/>
  </w:font>
  <w:font w:name="SF Pro 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339555"/>
      <w:docPartObj>
        <w:docPartGallery w:val="Page Numbers (Bottom of Page)"/>
        <w:docPartUnique/>
      </w:docPartObj>
    </w:sdtPr>
    <w:sdtEndPr>
      <w:rPr>
        <w:rFonts w:ascii="Arial" w:hAnsi="Arial" w:cs="Arial"/>
        <w:sz w:val="18"/>
        <w:szCs w:val="18"/>
      </w:rPr>
    </w:sdtEndPr>
    <w:sdtContent>
      <w:p w14:paraId="09C8F855" w14:textId="77777777" w:rsidR="003B7AAF" w:rsidRPr="003B7AAF" w:rsidRDefault="003B7AAF">
        <w:pPr>
          <w:pStyle w:val="Pieddepage"/>
          <w:jc w:val="right"/>
          <w:rPr>
            <w:rFonts w:ascii="Arial" w:hAnsi="Arial" w:cs="Arial"/>
            <w:sz w:val="18"/>
            <w:szCs w:val="18"/>
          </w:rPr>
        </w:pPr>
        <w:r w:rsidRPr="003B7AAF">
          <w:rPr>
            <w:rFonts w:ascii="Arial" w:hAnsi="Arial" w:cs="Arial"/>
            <w:sz w:val="18"/>
            <w:szCs w:val="18"/>
          </w:rPr>
          <w:fldChar w:fldCharType="begin"/>
        </w:r>
        <w:r w:rsidRPr="003B7AAF">
          <w:rPr>
            <w:rFonts w:ascii="Arial" w:hAnsi="Arial" w:cs="Arial"/>
            <w:sz w:val="18"/>
            <w:szCs w:val="18"/>
          </w:rPr>
          <w:instrText>PAGE   \* MERGEFORMAT</w:instrText>
        </w:r>
        <w:r w:rsidRPr="003B7AAF">
          <w:rPr>
            <w:rFonts w:ascii="Arial" w:hAnsi="Arial" w:cs="Arial"/>
            <w:sz w:val="18"/>
            <w:szCs w:val="18"/>
          </w:rPr>
          <w:fldChar w:fldCharType="separate"/>
        </w:r>
        <w:r w:rsidR="000272F6">
          <w:rPr>
            <w:rFonts w:ascii="Arial" w:hAnsi="Arial" w:cs="Arial"/>
            <w:noProof/>
            <w:sz w:val="18"/>
            <w:szCs w:val="18"/>
          </w:rPr>
          <w:t>2</w:t>
        </w:r>
        <w:r w:rsidRPr="003B7AAF">
          <w:rPr>
            <w:rFonts w:ascii="Arial" w:hAnsi="Arial" w:cs="Arial"/>
            <w:sz w:val="18"/>
            <w:szCs w:val="18"/>
          </w:rPr>
          <w:fldChar w:fldCharType="end"/>
        </w:r>
        <w:r w:rsidRPr="003B7AAF">
          <w:rPr>
            <w:rFonts w:ascii="Arial" w:hAnsi="Arial" w:cs="Arial"/>
            <w:sz w:val="18"/>
            <w:szCs w:val="18"/>
          </w:rPr>
          <w:t>/</w:t>
        </w:r>
        <w:r w:rsidR="00E01417">
          <w:rPr>
            <w:rFonts w:ascii="Arial" w:hAnsi="Arial" w:cs="Arial"/>
            <w:sz w:val="18"/>
            <w:szCs w:val="18"/>
          </w:rPr>
          <w:t>7</w:t>
        </w:r>
      </w:p>
    </w:sdtContent>
  </w:sdt>
  <w:p w14:paraId="7DEB93AA" w14:textId="77777777" w:rsidR="002058DA" w:rsidRPr="00532464" w:rsidRDefault="002058DA" w:rsidP="0053246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9E618" w14:textId="77777777" w:rsidR="006621F7" w:rsidRDefault="006621F7" w:rsidP="002058DA">
      <w:r>
        <w:separator/>
      </w:r>
    </w:p>
  </w:footnote>
  <w:footnote w:type="continuationSeparator" w:id="0">
    <w:p w14:paraId="629BD6F4" w14:textId="77777777" w:rsidR="006621F7" w:rsidRDefault="006621F7" w:rsidP="002058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bullet"/>
      <w:lvlText w:val=""/>
      <w:lvlJc w:val="left"/>
      <w:pPr>
        <w:tabs>
          <w:tab w:val="num" w:pos="0"/>
        </w:tabs>
        <w:ind w:left="0" w:firstLine="0"/>
      </w:pPr>
      <w:rPr>
        <w:rFonts w:ascii="Symbol" w:hAnsi="Symbol" w:cs="Courier New"/>
      </w:rPr>
    </w:lvl>
    <w:lvl w:ilvl="1">
      <w:start w:val="1"/>
      <w:numFmt w:val="none"/>
      <w:suff w:val="nothing"/>
      <w:lvlText w:val=""/>
      <w:lvlJc w:val="left"/>
      <w:pPr>
        <w:tabs>
          <w:tab w:val="num" w:pos="0"/>
        </w:tabs>
        <w:ind w:left="0" w:firstLine="0"/>
      </w:pPr>
      <w:rPr>
        <w:rFonts w:ascii="Wingdings 2" w:hAnsi="Wingdings 2" w:cs="Wingdings 2"/>
        <w:sz w:val="18"/>
        <w:szCs w:val="18"/>
        <w:lang w:val="en-US"/>
      </w:rPr>
    </w:lvl>
    <w:lvl w:ilvl="2">
      <w:start w:val="1"/>
      <w:numFmt w:val="none"/>
      <w:suff w:val="nothing"/>
      <w:lvlText w:val=""/>
      <w:lvlJc w:val="left"/>
      <w:pPr>
        <w:tabs>
          <w:tab w:val="num" w:pos="0"/>
        </w:tabs>
        <w:ind w:left="0" w:firstLine="0"/>
      </w:pPr>
      <w:rPr>
        <w:rFonts w:ascii="Wingdings" w:hAnsi="Wingdings" w:cs="Wingdings"/>
      </w:rPr>
    </w:lvl>
    <w:lvl w:ilvl="3">
      <w:start w:val="1"/>
      <w:numFmt w:val="bullet"/>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8E7C7C"/>
    <w:multiLevelType w:val="hybridMultilevel"/>
    <w:tmpl w:val="C3CCFF7E"/>
    <w:numStyleLink w:val="List23"/>
  </w:abstractNum>
  <w:abstractNum w:abstractNumId="2" w15:restartNumberingAfterBreak="0">
    <w:nsid w:val="0F7704AB"/>
    <w:multiLevelType w:val="hybridMultilevel"/>
    <w:tmpl w:val="92BEE750"/>
    <w:styleLink w:val="List22"/>
    <w:lvl w:ilvl="0" w:tplc="7A14F76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7206D4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7B021E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691A65BC">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41A8236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E5B292B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58FB8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406996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E3230D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0FD16EB8"/>
    <w:multiLevelType w:val="hybridMultilevel"/>
    <w:tmpl w:val="D4F6A014"/>
    <w:styleLink w:val="List16"/>
    <w:lvl w:ilvl="0" w:tplc="897CC4CC">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438AF2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92F679A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106541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C62AE75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35672D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B21F8C">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66E316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7AAD71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10E25E11"/>
    <w:multiLevelType w:val="hybridMultilevel"/>
    <w:tmpl w:val="34F62546"/>
    <w:numStyleLink w:val="List10"/>
  </w:abstractNum>
  <w:abstractNum w:abstractNumId="5" w15:restartNumberingAfterBreak="0">
    <w:nsid w:val="129648A3"/>
    <w:multiLevelType w:val="hybridMultilevel"/>
    <w:tmpl w:val="E2AA581E"/>
    <w:numStyleLink w:val="List18"/>
  </w:abstractNum>
  <w:abstractNum w:abstractNumId="6" w15:restartNumberingAfterBreak="0">
    <w:nsid w:val="16894252"/>
    <w:multiLevelType w:val="hybridMultilevel"/>
    <w:tmpl w:val="1F6E3A56"/>
    <w:styleLink w:val="List14"/>
    <w:lvl w:ilvl="0" w:tplc="83A6DB8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BE4BD0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A6C81B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37E7FC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B04E9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BFC33FC">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DE466E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D5A2E7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B5CDBA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7" w15:restartNumberingAfterBreak="0">
    <w:nsid w:val="17165DDF"/>
    <w:multiLevelType w:val="hybridMultilevel"/>
    <w:tmpl w:val="EEE8FA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7AC5DC3"/>
    <w:multiLevelType w:val="hybridMultilevel"/>
    <w:tmpl w:val="A498ECFC"/>
    <w:numStyleLink w:val="List25"/>
  </w:abstractNum>
  <w:abstractNum w:abstractNumId="9" w15:restartNumberingAfterBreak="0">
    <w:nsid w:val="17C04AAE"/>
    <w:multiLevelType w:val="hybridMultilevel"/>
    <w:tmpl w:val="FB84AA5E"/>
    <w:numStyleLink w:val="List12"/>
  </w:abstractNum>
  <w:abstractNum w:abstractNumId="10" w15:restartNumberingAfterBreak="0">
    <w:nsid w:val="1AE5018A"/>
    <w:multiLevelType w:val="hybridMultilevel"/>
    <w:tmpl w:val="151AD55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AB2057"/>
    <w:multiLevelType w:val="hybridMultilevel"/>
    <w:tmpl w:val="DC309832"/>
    <w:styleLink w:val="List13"/>
    <w:lvl w:ilvl="0" w:tplc="4DE4718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E62000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EAE535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72EFDE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C3ECA1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982AF7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276E000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4EEDE3C">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17EE4F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2" w15:restartNumberingAfterBreak="0">
    <w:nsid w:val="1C2028F8"/>
    <w:multiLevelType w:val="hybridMultilevel"/>
    <w:tmpl w:val="E2AA581E"/>
    <w:styleLink w:val="List18"/>
    <w:lvl w:ilvl="0" w:tplc="FCF0092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15C63B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E70980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B74052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6F67D9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0B42C5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F6E02F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8D62642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0672A7D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1DF31A60"/>
    <w:multiLevelType w:val="hybridMultilevel"/>
    <w:tmpl w:val="BBEC05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E4F00B3"/>
    <w:multiLevelType w:val="hybridMultilevel"/>
    <w:tmpl w:val="92BEE750"/>
    <w:numStyleLink w:val="List22"/>
  </w:abstractNum>
  <w:abstractNum w:abstractNumId="15" w15:restartNumberingAfterBreak="0">
    <w:nsid w:val="1F6C3056"/>
    <w:multiLevelType w:val="hybridMultilevel"/>
    <w:tmpl w:val="0B9CAC96"/>
    <w:numStyleLink w:val="List17"/>
  </w:abstractNum>
  <w:abstractNum w:abstractNumId="16" w15:restartNumberingAfterBreak="0">
    <w:nsid w:val="210902A8"/>
    <w:multiLevelType w:val="hybridMultilevel"/>
    <w:tmpl w:val="4D82F6B4"/>
    <w:styleLink w:val="List11"/>
    <w:lvl w:ilvl="0" w:tplc="1D62B2A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99C79E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404DEA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866EC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A55EB25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7C29DC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83A6DEF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0DA73A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2BC230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7" w15:restartNumberingAfterBreak="0">
    <w:nsid w:val="21282F83"/>
    <w:multiLevelType w:val="hybridMultilevel"/>
    <w:tmpl w:val="3DDC79E4"/>
    <w:lvl w:ilvl="0" w:tplc="131EC5C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27E53B4C"/>
    <w:multiLevelType w:val="hybridMultilevel"/>
    <w:tmpl w:val="D4F6A014"/>
    <w:numStyleLink w:val="List16"/>
  </w:abstractNum>
  <w:abstractNum w:abstractNumId="19" w15:restartNumberingAfterBreak="0">
    <w:nsid w:val="3218115D"/>
    <w:multiLevelType w:val="hybridMultilevel"/>
    <w:tmpl w:val="CD2217FA"/>
    <w:lvl w:ilvl="0" w:tplc="832ED952">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3DE1622"/>
    <w:multiLevelType w:val="multilevel"/>
    <w:tmpl w:val="A4142C5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4014266"/>
    <w:multiLevelType w:val="hybridMultilevel"/>
    <w:tmpl w:val="AA54EB4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34B42E5D"/>
    <w:multiLevelType w:val="hybridMultilevel"/>
    <w:tmpl w:val="BD04C7C2"/>
    <w:lvl w:ilvl="0" w:tplc="F2A2EA0E">
      <w:start w:val="18"/>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387666A"/>
    <w:multiLevelType w:val="hybridMultilevel"/>
    <w:tmpl w:val="7228D326"/>
    <w:styleLink w:val="List15"/>
    <w:lvl w:ilvl="0" w:tplc="D4901D7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767010B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340934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27C9D5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6780FB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914185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9F6A41A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0BC4E24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226CBA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4" w15:restartNumberingAfterBreak="0">
    <w:nsid w:val="48192929"/>
    <w:multiLevelType w:val="hybridMultilevel"/>
    <w:tmpl w:val="F8C06730"/>
    <w:lvl w:ilvl="0" w:tplc="040C0001">
      <w:start w:val="1"/>
      <w:numFmt w:val="bullet"/>
      <w:lvlText w:val=""/>
      <w:lvlJc w:val="left"/>
      <w:pPr>
        <w:ind w:left="720" w:hanging="360"/>
      </w:pPr>
      <w:rPr>
        <w:rFonts w:ascii="Symbol" w:hAnsi="Symbol" w:hint="default"/>
        <w:b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5" w15:restartNumberingAfterBreak="0">
    <w:nsid w:val="4B886249"/>
    <w:multiLevelType w:val="hybridMultilevel"/>
    <w:tmpl w:val="C3CCFF7E"/>
    <w:styleLink w:val="List23"/>
    <w:lvl w:ilvl="0" w:tplc="31CEF6BC">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2F2ABC5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286957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A140923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9C0838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055E402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4E0059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DC9856C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A26CAE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6" w15:restartNumberingAfterBreak="0">
    <w:nsid w:val="4CCC624E"/>
    <w:multiLevelType w:val="hybridMultilevel"/>
    <w:tmpl w:val="0B9CAC96"/>
    <w:styleLink w:val="List17"/>
    <w:lvl w:ilvl="0" w:tplc="A49C819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756611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9EE593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A42C60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234A5C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1560CC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814F94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9F850AC">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3AD8F0B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7" w15:restartNumberingAfterBreak="0">
    <w:nsid w:val="50081850"/>
    <w:multiLevelType w:val="hybridMultilevel"/>
    <w:tmpl w:val="2B060AB8"/>
    <w:lvl w:ilvl="0" w:tplc="131EC5C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54396267"/>
    <w:multiLevelType w:val="hybridMultilevel"/>
    <w:tmpl w:val="3A48586A"/>
    <w:lvl w:ilvl="0" w:tplc="FAB6BA1E">
      <w:numFmt w:val="bullet"/>
      <w:lvlText w:val="-"/>
      <w:lvlJc w:val="left"/>
      <w:pPr>
        <w:tabs>
          <w:tab w:val="num" w:pos="720"/>
        </w:tabs>
        <w:ind w:left="720" w:hanging="360"/>
      </w:pPr>
      <w:rPr>
        <w:rFonts w:ascii="Times New Roman" w:eastAsia="Times New Roman" w:hAnsi="Times New Roman" w:cs="Times New Roman" w:hint="default"/>
      </w:rPr>
    </w:lvl>
    <w:lvl w:ilvl="1" w:tplc="4DECD6E8">
      <w:numFmt w:val="bullet"/>
      <w:lvlText w:val=""/>
      <w:lvlJc w:val="left"/>
      <w:pPr>
        <w:tabs>
          <w:tab w:val="num" w:pos="1440"/>
        </w:tabs>
        <w:ind w:left="1440" w:hanging="360"/>
      </w:pPr>
      <w:rPr>
        <w:rFonts w:ascii="Symbol" w:eastAsia="Times New Roman" w:hAnsi="Symbo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6472C9A"/>
    <w:multiLevelType w:val="hybridMultilevel"/>
    <w:tmpl w:val="178A8DC4"/>
    <w:lvl w:ilvl="0" w:tplc="FE0E270A">
      <w:start w:val="2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65B2B80"/>
    <w:multiLevelType w:val="hybridMultilevel"/>
    <w:tmpl w:val="FB84AA5E"/>
    <w:styleLink w:val="List12"/>
    <w:lvl w:ilvl="0" w:tplc="470AC38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AFBA1C9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E6602B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6E6CAB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F4224D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74655F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31C920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D487A1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DCCAA5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1" w15:restartNumberingAfterBreak="0">
    <w:nsid w:val="5E8565D6"/>
    <w:multiLevelType w:val="hybridMultilevel"/>
    <w:tmpl w:val="BE962588"/>
    <w:numStyleLink w:val="List8"/>
  </w:abstractNum>
  <w:abstractNum w:abstractNumId="32" w15:restartNumberingAfterBreak="0">
    <w:nsid w:val="668951AB"/>
    <w:multiLevelType w:val="hybridMultilevel"/>
    <w:tmpl w:val="7228D326"/>
    <w:numStyleLink w:val="List15"/>
  </w:abstractNum>
  <w:abstractNum w:abstractNumId="33" w15:restartNumberingAfterBreak="0">
    <w:nsid w:val="66E530DD"/>
    <w:multiLevelType w:val="hybridMultilevel"/>
    <w:tmpl w:val="1F6E3A56"/>
    <w:numStyleLink w:val="List14"/>
  </w:abstractNum>
  <w:abstractNum w:abstractNumId="34" w15:restartNumberingAfterBreak="0">
    <w:nsid w:val="67B3125C"/>
    <w:multiLevelType w:val="hybridMultilevel"/>
    <w:tmpl w:val="293A2482"/>
    <w:styleLink w:val="Liste21"/>
    <w:lvl w:ilvl="0" w:tplc="0906754C">
      <w:start w:val="1"/>
      <w:numFmt w:val="bullet"/>
      <w:lvlText w:val=""/>
      <w:lvlJc w:val="left"/>
      <w:pPr>
        <w:ind w:left="7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A609E">
      <w:start w:val="1"/>
      <w:numFmt w:val="bullet"/>
      <w:lvlText w:val=""/>
      <w:lvlJc w:val="left"/>
      <w:pPr>
        <w:tabs>
          <w:tab w:val="left" w:pos="720"/>
        </w:tabs>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001D02">
      <w:start w:val="1"/>
      <w:numFmt w:val="bullet"/>
      <w:lvlText w:val=""/>
      <w:lvlJc w:val="left"/>
      <w:pPr>
        <w:tabs>
          <w:tab w:val="left" w:pos="720"/>
        </w:tabs>
        <w:ind w:left="18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4E66AE">
      <w:start w:val="1"/>
      <w:numFmt w:val="bullet"/>
      <w:lvlText w:val=""/>
      <w:lvlJc w:val="left"/>
      <w:pPr>
        <w:tabs>
          <w:tab w:val="left" w:pos="720"/>
        </w:tabs>
        <w:ind w:left="25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CC3CE4">
      <w:start w:val="1"/>
      <w:numFmt w:val="bullet"/>
      <w:lvlText w:val=""/>
      <w:lvlJc w:val="left"/>
      <w:pPr>
        <w:tabs>
          <w:tab w:val="left" w:pos="720"/>
        </w:tabs>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ECAECC">
      <w:start w:val="1"/>
      <w:numFmt w:val="bullet"/>
      <w:lvlText w:val=""/>
      <w:lvlJc w:val="left"/>
      <w:pPr>
        <w:tabs>
          <w:tab w:val="left" w:pos="720"/>
        </w:tabs>
        <w:ind w:left="39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B545132">
      <w:start w:val="1"/>
      <w:numFmt w:val="bullet"/>
      <w:lvlText w:val=""/>
      <w:lvlJc w:val="left"/>
      <w:pPr>
        <w:tabs>
          <w:tab w:val="left" w:pos="720"/>
        </w:tabs>
        <w:ind w:left="46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F2A6A4">
      <w:start w:val="1"/>
      <w:numFmt w:val="bullet"/>
      <w:lvlText w:val=""/>
      <w:lvlJc w:val="left"/>
      <w:pPr>
        <w:tabs>
          <w:tab w:val="left" w:pos="720"/>
        </w:tabs>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3AF3D0">
      <w:start w:val="1"/>
      <w:numFmt w:val="bullet"/>
      <w:lvlText w:val=""/>
      <w:lvlJc w:val="left"/>
      <w:pPr>
        <w:tabs>
          <w:tab w:val="left" w:pos="720"/>
        </w:tabs>
        <w:ind w:left="61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67D36205"/>
    <w:multiLevelType w:val="hybridMultilevel"/>
    <w:tmpl w:val="34F62546"/>
    <w:styleLink w:val="List10"/>
    <w:lvl w:ilvl="0" w:tplc="5C08334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28AC94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D04C7E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428864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854E96B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4F491F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78E47B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FAAD00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1AE6606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6" w15:restartNumberingAfterBreak="0">
    <w:nsid w:val="68265886"/>
    <w:multiLevelType w:val="hybridMultilevel"/>
    <w:tmpl w:val="BE962588"/>
    <w:styleLink w:val="List8"/>
    <w:lvl w:ilvl="0" w:tplc="503A134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8561D7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69E9AB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053C20A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FDEBDBC">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D8CDD5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50E3BA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D2ED51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7A7438F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7" w15:restartNumberingAfterBreak="0">
    <w:nsid w:val="6BCC32F7"/>
    <w:multiLevelType w:val="hybridMultilevel"/>
    <w:tmpl w:val="DD52155A"/>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BF43CD1"/>
    <w:multiLevelType w:val="hybridMultilevel"/>
    <w:tmpl w:val="DA0EDB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D2731CD"/>
    <w:multiLevelType w:val="hybridMultilevel"/>
    <w:tmpl w:val="8ED85AC4"/>
    <w:numStyleLink w:val="List21"/>
  </w:abstractNum>
  <w:abstractNum w:abstractNumId="40" w15:restartNumberingAfterBreak="0">
    <w:nsid w:val="6DF05FB4"/>
    <w:multiLevelType w:val="hybridMultilevel"/>
    <w:tmpl w:val="4D82F6B4"/>
    <w:numStyleLink w:val="List11"/>
  </w:abstractNum>
  <w:abstractNum w:abstractNumId="41" w15:restartNumberingAfterBreak="0">
    <w:nsid w:val="70A06F1C"/>
    <w:multiLevelType w:val="hybridMultilevel"/>
    <w:tmpl w:val="2DD6B4D4"/>
    <w:numStyleLink w:val="List9"/>
  </w:abstractNum>
  <w:abstractNum w:abstractNumId="42" w15:restartNumberingAfterBreak="0">
    <w:nsid w:val="718A1775"/>
    <w:multiLevelType w:val="hybridMultilevel"/>
    <w:tmpl w:val="2DD6B4D4"/>
    <w:styleLink w:val="List9"/>
    <w:lvl w:ilvl="0" w:tplc="B5D6643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BFA951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2548AD6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D9AE99FC">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2B6C4A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8EA771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438126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3AF2D28A">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83274D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3" w15:restartNumberingAfterBreak="0">
    <w:nsid w:val="72E80765"/>
    <w:multiLevelType w:val="hybridMultilevel"/>
    <w:tmpl w:val="A498ECFC"/>
    <w:styleLink w:val="List25"/>
    <w:lvl w:ilvl="0" w:tplc="16CA9BF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00A2C8B4">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383A0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106A26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012A96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EF56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88A35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11EA16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F747AC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4" w15:restartNumberingAfterBreak="0">
    <w:nsid w:val="73641798"/>
    <w:multiLevelType w:val="hybridMultilevel"/>
    <w:tmpl w:val="8ED85AC4"/>
    <w:styleLink w:val="List21"/>
    <w:lvl w:ilvl="0" w:tplc="7A74575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30A8532">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CA8591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3062C9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536E85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1D34C5F6">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FB236B0">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4596157E">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D241CB8">
      <w:start w:val="1"/>
      <w:numFmt w:val="bullet"/>
      <w:lvlText w:val=""/>
      <w:lvlJc w:val="left"/>
      <w:pPr>
        <w:ind w:left="360" w:hanging="36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45" w15:restartNumberingAfterBreak="0">
    <w:nsid w:val="79593009"/>
    <w:multiLevelType w:val="multilevel"/>
    <w:tmpl w:val="001C7C1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453F54"/>
    <w:multiLevelType w:val="hybridMultilevel"/>
    <w:tmpl w:val="635E8936"/>
    <w:lvl w:ilvl="0" w:tplc="040C000B">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7" w15:restartNumberingAfterBreak="0">
    <w:nsid w:val="7D2964E7"/>
    <w:multiLevelType w:val="hybridMultilevel"/>
    <w:tmpl w:val="DC309832"/>
    <w:numStyleLink w:val="List13"/>
  </w:abstractNum>
  <w:num w:numId="1" w16cid:durableId="1107241072">
    <w:abstractNumId w:val="34"/>
  </w:num>
  <w:num w:numId="2" w16cid:durableId="2094739660">
    <w:abstractNumId w:val="24"/>
  </w:num>
  <w:num w:numId="3" w16cid:durableId="799540146">
    <w:abstractNumId w:val="37"/>
  </w:num>
  <w:num w:numId="4" w16cid:durableId="1366784299">
    <w:abstractNumId w:val="20"/>
  </w:num>
  <w:num w:numId="5" w16cid:durableId="649745645">
    <w:abstractNumId w:val="28"/>
  </w:num>
  <w:num w:numId="6" w16cid:durableId="691733365">
    <w:abstractNumId w:val="19"/>
  </w:num>
  <w:num w:numId="7" w16cid:durableId="2119055206">
    <w:abstractNumId w:val="22"/>
  </w:num>
  <w:num w:numId="8" w16cid:durableId="1110008287">
    <w:abstractNumId w:val="29"/>
  </w:num>
  <w:num w:numId="9" w16cid:durableId="1332758792">
    <w:abstractNumId w:val="38"/>
  </w:num>
  <w:num w:numId="10" w16cid:durableId="1945264106">
    <w:abstractNumId w:val="13"/>
  </w:num>
  <w:num w:numId="11" w16cid:durableId="1270622708">
    <w:abstractNumId w:val="21"/>
  </w:num>
  <w:num w:numId="12" w16cid:durableId="626280605">
    <w:abstractNumId w:val="46"/>
  </w:num>
  <w:num w:numId="13" w16cid:durableId="1610698395">
    <w:abstractNumId w:val="10"/>
  </w:num>
  <w:num w:numId="14" w16cid:durableId="1154838161">
    <w:abstractNumId w:val="36"/>
  </w:num>
  <w:num w:numId="15" w16cid:durableId="28652491">
    <w:abstractNumId w:val="31"/>
  </w:num>
  <w:num w:numId="16" w16cid:durableId="1280457235">
    <w:abstractNumId w:val="42"/>
  </w:num>
  <w:num w:numId="17" w16cid:durableId="655915554">
    <w:abstractNumId w:val="41"/>
  </w:num>
  <w:num w:numId="18" w16cid:durableId="782847885">
    <w:abstractNumId w:val="35"/>
  </w:num>
  <w:num w:numId="19" w16cid:durableId="84616300">
    <w:abstractNumId w:val="4"/>
  </w:num>
  <w:num w:numId="20" w16cid:durableId="1509709534">
    <w:abstractNumId w:val="16"/>
  </w:num>
  <w:num w:numId="21" w16cid:durableId="712002585">
    <w:abstractNumId w:val="40"/>
  </w:num>
  <w:num w:numId="22" w16cid:durableId="2126457835">
    <w:abstractNumId w:val="30"/>
  </w:num>
  <w:num w:numId="23" w16cid:durableId="890776088">
    <w:abstractNumId w:val="9"/>
  </w:num>
  <w:num w:numId="24" w16cid:durableId="1517691905">
    <w:abstractNumId w:val="11"/>
  </w:num>
  <w:num w:numId="25" w16cid:durableId="714432916">
    <w:abstractNumId w:val="47"/>
  </w:num>
  <w:num w:numId="26" w16cid:durableId="843009659">
    <w:abstractNumId w:val="6"/>
  </w:num>
  <w:num w:numId="27" w16cid:durableId="469251632">
    <w:abstractNumId w:val="33"/>
  </w:num>
  <w:num w:numId="28" w16cid:durableId="1477726083">
    <w:abstractNumId w:val="23"/>
  </w:num>
  <w:num w:numId="29" w16cid:durableId="1810784894">
    <w:abstractNumId w:val="32"/>
  </w:num>
  <w:num w:numId="30" w16cid:durableId="982809003">
    <w:abstractNumId w:val="3"/>
  </w:num>
  <w:num w:numId="31" w16cid:durableId="139277051">
    <w:abstractNumId w:val="18"/>
  </w:num>
  <w:num w:numId="32" w16cid:durableId="38819468">
    <w:abstractNumId w:val="26"/>
  </w:num>
  <w:num w:numId="33" w16cid:durableId="479229575">
    <w:abstractNumId w:val="15"/>
  </w:num>
  <w:num w:numId="34" w16cid:durableId="1537818243">
    <w:abstractNumId w:val="12"/>
  </w:num>
  <w:num w:numId="35" w16cid:durableId="1378168331">
    <w:abstractNumId w:val="5"/>
  </w:num>
  <w:num w:numId="36" w16cid:durableId="1390036640">
    <w:abstractNumId w:val="44"/>
  </w:num>
  <w:num w:numId="37" w16cid:durableId="2134053325">
    <w:abstractNumId w:val="39"/>
  </w:num>
  <w:num w:numId="38" w16cid:durableId="513343801">
    <w:abstractNumId w:val="2"/>
  </w:num>
  <w:num w:numId="39" w16cid:durableId="1760758599">
    <w:abstractNumId w:val="14"/>
  </w:num>
  <w:num w:numId="40" w16cid:durableId="746148142">
    <w:abstractNumId w:val="25"/>
  </w:num>
  <w:num w:numId="41" w16cid:durableId="844979701">
    <w:abstractNumId w:val="1"/>
  </w:num>
  <w:num w:numId="42" w16cid:durableId="1698240109">
    <w:abstractNumId w:val="43"/>
  </w:num>
  <w:num w:numId="43" w16cid:durableId="417408345">
    <w:abstractNumId w:val="8"/>
  </w:num>
  <w:num w:numId="44" w16cid:durableId="1070543160">
    <w:abstractNumId w:val="7"/>
  </w:num>
  <w:num w:numId="45" w16cid:durableId="2047752674">
    <w:abstractNumId w:val="45"/>
  </w:num>
  <w:num w:numId="46" w16cid:durableId="2120950198">
    <w:abstractNumId w:val="27"/>
  </w:num>
  <w:num w:numId="47" w16cid:durableId="1567448385">
    <w:abstractNumId w:val="17"/>
  </w:num>
  <w:num w:numId="48" w16cid:durableId="725838326">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69"/>
    <w:rsid w:val="00000BAE"/>
    <w:rsid w:val="0000676C"/>
    <w:rsid w:val="000272F6"/>
    <w:rsid w:val="0003279F"/>
    <w:rsid w:val="0006656B"/>
    <w:rsid w:val="0007616F"/>
    <w:rsid w:val="00082881"/>
    <w:rsid w:val="00091BE9"/>
    <w:rsid w:val="000A27D2"/>
    <w:rsid w:val="000B3853"/>
    <w:rsid w:val="000C5CBC"/>
    <w:rsid w:val="000E5E8E"/>
    <w:rsid w:val="0011124E"/>
    <w:rsid w:val="00111900"/>
    <w:rsid w:val="00165979"/>
    <w:rsid w:val="00172ECA"/>
    <w:rsid w:val="001731AD"/>
    <w:rsid w:val="00174891"/>
    <w:rsid w:val="001806CA"/>
    <w:rsid w:val="001946E6"/>
    <w:rsid w:val="00197BB5"/>
    <w:rsid w:val="001C397F"/>
    <w:rsid w:val="001D4570"/>
    <w:rsid w:val="001D497A"/>
    <w:rsid w:val="0020380F"/>
    <w:rsid w:val="002058DA"/>
    <w:rsid w:val="0021415B"/>
    <w:rsid w:val="00221AFA"/>
    <w:rsid w:val="00230239"/>
    <w:rsid w:val="00244720"/>
    <w:rsid w:val="002504D4"/>
    <w:rsid w:val="002A41B5"/>
    <w:rsid w:val="002A6CEF"/>
    <w:rsid w:val="002D5BA9"/>
    <w:rsid w:val="002E76F6"/>
    <w:rsid w:val="002F2475"/>
    <w:rsid w:val="002F72C0"/>
    <w:rsid w:val="003028BE"/>
    <w:rsid w:val="00311FFA"/>
    <w:rsid w:val="003528CD"/>
    <w:rsid w:val="0038523B"/>
    <w:rsid w:val="003971C1"/>
    <w:rsid w:val="003B7AAF"/>
    <w:rsid w:val="003C76DF"/>
    <w:rsid w:val="00403C05"/>
    <w:rsid w:val="00410129"/>
    <w:rsid w:val="00433DB1"/>
    <w:rsid w:val="004570AC"/>
    <w:rsid w:val="00491F37"/>
    <w:rsid w:val="004924CB"/>
    <w:rsid w:val="004A7254"/>
    <w:rsid w:val="004B0E98"/>
    <w:rsid w:val="0050460B"/>
    <w:rsid w:val="005250C0"/>
    <w:rsid w:val="00532464"/>
    <w:rsid w:val="00594303"/>
    <w:rsid w:val="00594F57"/>
    <w:rsid w:val="005B49D9"/>
    <w:rsid w:val="005E47D2"/>
    <w:rsid w:val="005F7E4D"/>
    <w:rsid w:val="00606B99"/>
    <w:rsid w:val="00610B3C"/>
    <w:rsid w:val="0061525A"/>
    <w:rsid w:val="00617A29"/>
    <w:rsid w:val="00651B85"/>
    <w:rsid w:val="006621F7"/>
    <w:rsid w:val="00665EE8"/>
    <w:rsid w:val="006808DD"/>
    <w:rsid w:val="00696A89"/>
    <w:rsid w:val="006A7BB2"/>
    <w:rsid w:val="006B15DA"/>
    <w:rsid w:val="006B336A"/>
    <w:rsid w:val="006B523B"/>
    <w:rsid w:val="006D5AC3"/>
    <w:rsid w:val="00744206"/>
    <w:rsid w:val="00753677"/>
    <w:rsid w:val="00755CEB"/>
    <w:rsid w:val="007A245B"/>
    <w:rsid w:val="007D2C70"/>
    <w:rsid w:val="007D51C8"/>
    <w:rsid w:val="007F1441"/>
    <w:rsid w:val="00821E7B"/>
    <w:rsid w:val="00896C73"/>
    <w:rsid w:val="008C09A0"/>
    <w:rsid w:val="008C2922"/>
    <w:rsid w:val="008D2493"/>
    <w:rsid w:val="008E178F"/>
    <w:rsid w:val="008E61A2"/>
    <w:rsid w:val="00904AA6"/>
    <w:rsid w:val="009430FA"/>
    <w:rsid w:val="009435A5"/>
    <w:rsid w:val="009560B4"/>
    <w:rsid w:val="00957567"/>
    <w:rsid w:val="009622F3"/>
    <w:rsid w:val="009709E8"/>
    <w:rsid w:val="00975B8A"/>
    <w:rsid w:val="00977343"/>
    <w:rsid w:val="00981C33"/>
    <w:rsid w:val="009A5BE4"/>
    <w:rsid w:val="009B6A4F"/>
    <w:rsid w:val="009D609A"/>
    <w:rsid w:val="009D7794"/>
    <w:rsid w:val="009E37AD"/>
    <w:rsid w:val="009F6390"/>
    <w:rsid w:val="009F795C"/>
    <w:rsid w:val="00A11A1A"/>
    <w:rsid w:val="00A17705"/>
    <w:rsid w:val="00A313E8"/>
    <w:rsid w:val="00A65275"/>
    <w:rsid w:val="00A67423"/>
    <w:rsid w:val="00AA6A4C"/>
    <w:rsid w:val="00AB51B3"/>
    <w:rsid w:val="00AC2509"/>
    <w:rsid w:val="00AC7847"/>
    <w:rsid w:val="00AF26EF"/>
    <w:rsid w:val="00AF34BA"/>
    <w:rsid w:val="00B20078"/>
    <w:rsid w:val="00B33AA0"/>
    <w:rsid w:val="00B51E45"/>
    <w:rsid w:val="00B70036"/>
    <w:rsid w:val="00B87474"/>
    <w:rsid w:val="00B92AD8"/>
    <w:rsid w:val="00BB148A"/>
    <w:rsid w:val="00BD081C"/>
    <w:rsid w:val="00BD08B7"/>
    <w:rsid w:val="00BE5E5E"/>
    <w:rsid w:val="00C4651C"/>
    <w:rsid w:val="00C615C8"/>
    <w:rsid w:val="00C8292A"/>
    <w:rsid w:val="00C93CB0"/>
    <w:rsid w:val="00CA1BA5"/>
    <w:rsid w:val="00CB58DA"/>
    <w:rsid w:val="00CB60CC"/>
    <w:rsid w:val="00CB75EE"/>
    <w:rsid w:val="00D409D7"/>
    <w:rsid w:val="00D54C30"/>
    <w:rsid w:val="00D610DA"/>
    <w:rsid w:val="00D65ACA"/>
    <w:rsid w:val="00D864E3"/>
    <w:rsid w:val="00D902CD"/>
    <w:rsid w:val="00D97069"/>
    <w:rsid w:val="00DE589D"/>
    <w:rsid w:val="00DE6F01"/>
    <w:rsid w:val="00E01417"/>
    <w:rsid w:val="00E10A45"/>
    <w:rsid w:val="00E90EB2"/>
    <w:rsid w:val="00EA1297"/>
    <w:rsid w:val="00EA3F8E"/>
    <w:rsid w:val="00EB7B01"/>
    <w:rsid w:val="00EC02AD"/>
    <w:rsid w:val="00EC102B"/>
    <w:rsid w:val="00F34F5A"/>
    <w:rsid w:val="00F95895"/>
    <w:rsid w:val="00FA24FA"/>
    <w:rsid w:val="00FA6122"/>
    <w:rsid w:val="00FA738E"/>
    <w:rsid w:val="00FB0741"/>
    <w:rsid w:val="00FC4779"/>
    <w:rsid w:val="00FD27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9949"/>
  <w15:docId w15:val="{E289D7DC-1647-43D7-B7C9-9EDB54827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069"/>
    <w:rPr>
      <w:sz w:val="24"/>
      <w:szCs w:val="24"/>
      <w:lang w:eastAsia="fr-FR"/>
    </w:rPr>
  </w:style>
  <w:style w:type="paragraph" w:styleId="Titre1">
    <w:name w:val="heading 1"/>
    <w:basedOn w:val="Normal"/>
    <w:next w:val="Normal"/>
    <w:link w:val="Titre1Car"/>
    <w:qFormat/>
    <w:rsid w:val="00D97069"/>
    <w:pPr>
      <w:keepNext/>
      <w:jc w:val="center"/>
      <w:outlineLvl w:val="0"/>
    </w:pPr>
    <w:rPr>
      <w:rFonts w:ascii="Algerian" w:hAnsi="Algerian"/>
      <w:sz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97069"/>
    <w:rPr>
      <w:rFonts w:ascii="Algerian" w:hAnsi="Algerian"/>
      <w:sz w:val="36"/>
      <w:szCs w:val="24"/>
      <w:lang w:eastAsia="fr-FR"/>
    </w:rPr>
  </w:style>
  <w:style w:type="character" w:styleId="Lienhypertexte">
    <w:name w:val="Hyperlink"/>
    <w:rsid w:val="00D97069"/>
    <w:rPr>
      <w:color w:val="0000FF"/>
      <w:u w:val="single"/>
    </w:rPr>
  </w:style>
  <w:style w:type="paragraph" w:styleId="En-tte">
    <w:name w:val="header"/>
    <w:basedOn w:val="Normal"/>
    <w:link w:val="En-tteCar"/>
    <w:unhideWhenUsed/>
    <w:rsid w:val="002058DA"/>
    <w:pPr>
      <w:tabs>
        <w:tab w:val="center" w:pos="4536"/>
        <w:tab w:val="right" w:pos="9072"/>
      </w:tabs>
    </w:pPr>
  </w:style>
  <w:style w:type="character" w:customStyle="1" w:styleId="En-tteCar">
    <w:name w:val="En-tête Car"/>
    <w:basedOn w:val="Policepardfaut"/>
    <w:link w:val="En-tte"/>
    <w:rsid w:val="002058DA"/>
    <w:rPr>
      <w:sz w:val="24"/>
      <w:szCs w:val="24"/>
      <w:lang w:eastAsia="fr-FR"/>
    </w:rPr>
  </w:style>
  <w:style w:type="paragraph" w:styleId="Pieddepage">
    <w:name w:val="footer"/>
    <w:basedOn w:val="Normal"/>
    <w:link w:val="PieddepageCar"/>
    <w:uiPriority w:val="99"/>
    <w:unhideWhenUsed/>
    <w:rsid w:val="002058DA"/>
    <w:pPr>
      <w:tabs>
        <w:tab w:val="center" w:pos="4536"/>
        <w:tab w:val="right" w:pos="9072"/>
      </w:tabs>
    </w:pPr>
  </w:style>
  <w:style w:type="character" w:customStyle="1" w:styleId="PieddepageCar">
    <w:name w:val="Pied de page Car"/>
    <w:basedOn w:val="Policepardfaut"/>
    <w:link w:val="Pieddepage"/>
    <w:uiPriority w:val="99"/>
    <w:rsid w:val="002058DA"/>
    <w:rPr>
      <w:sz w:val="24"/>
      <w:szCs w:val="24"/>
      <w:lang w:eastAsia="fr-FR"/>
    </w:rPr>
  </w:style>
  <w:style w:type="paragraph" w:styleId="Retraitcorpsdetexte">
    <w:name w:val="Body Text Indent"/>
    <w:basedOn w:val="Normal"/>
    <w:link w:val="RetraitcorpsdetexteCar"/>
    <w:rsid w:val="003C76DF"/>
    <w:pPr>
      <w:ind w:left="540" w:hanging="180"/>
    </w:pPr>
    <w:rPr>
      <w:rFonts w:ascii="Arial" w:hAnsi="Arial" w:cs="Arial"/>
      <w:sz w:val="22"/>
    </w:rPr>
  </w:style>
  <w:style w:type="character" w:customStyle="1" w:styleId="RetraitcorpsdetexteCar">
    <w:name w:val="Retrait corps de texte Car"/>
    <w:basedOn w:val="Policepardfaut"/>
    <w:link w:val="Retraitcorpsdetexte"/>
    <w:rsid w:val="003C76DF"/>
    <w:rPr>
      <w:rFonts w:ascii="Arial" w:hAnsi="Arial" w:cs="Arial"/>
      <w:sz w:val="22"/>
      <w:szCs w:val="24"/>
      <w:lang w:eastAsia="fr-FR"/>
    </w:rPr>
  </w:style>
  <w:style w:type="paragraph" w:styleId="Paragraphedeliste">
    <w:name w:val="List Paragraph"/>
    <w:basedOn w:val="Normal"/>
    <w:uiPriority w:val="34"/>
    <w:qFormat/>
    <w:rsid w:val="003C76DF"/>
    <w:pPr>
      <w:ind w:left="720"/>
      <w:contextualSpacing/>
    </w:pPr>
  </w:style>
  <w:style w:type="table" w:styleId="Grilledutableau">
    <w:name w:val="Table Grid"/>
    <w:basedOn w:val="TableauNormal"/>
    <w:uiPriority w:val="59"/>
    <w:rsid w:val="00250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2504D4"/>
  </w:style>
  <w:style w:type="paragraph" w:styleId="Textedebulles">
    <w:name w:val="Balloon Text"/>
    <w:basedOn w:val="Normal"/>
    <w:link w:val="TextedebullesCar"/>
    <w:uiPriority w:val="99"/>
    <w:semiHidden/>
    <w:unhideWhenUsed/>
    <w:rsid w:val="00C615C8"/>
    <w:rPr>
      <w:rFonts w:ascii="Tahoma" w:hAnsi="Tahoma" w:cs="Tahoma"/>
      <w:sz w:val="16"/>
      <w:szCs w:val="16"/>
    </w:rPr>
  </w:style>
  <w:style w:type="character" w:customStyle="1" w:styleId="TextedebullesCar">
    <w:name w:val="Texte de bulles Car"/>
    <w:basedOn w:val="Policepardfaut"/>
    <w:link w:val="Textedebulles"/>
    <w:uiPriority w:val="99"/>
    <w:semiHidden/>
    <w:rsid w:val="00C615C8"/>
    <w:rPr>
      <w:rFonts w:ascii="Tahoma" w:hAnsi="Tahoma" w:cs="Tahoma"/>
      <w:sz w:val="16"/>
      <w:szCs w:val="16"/>
      <w:lang w:eastAsia="fr-FR"/>
    </w:rPr>
  </w:style>
  <w:style w:type="paragraph" w:customStyle="1" w:styleId="Textepardfaut">
    <w:name w:val="Texte par défaut"/>
    <w:rsid w:val="00221AFA"/>
    <w:rPr>
      <w:rFonts w:eastAsia="ヒラギノ角ゴ Pro W3"/>
      <w:color w:val="000000"/>
      <w:sz w:val="24"/>
      <w:lang w:eastAsia="fr-FR"/>
    </w:rPr>
  </w:style>
  <w:style w:type="paragraph" w:customStyle="1" w:styleId="FreeForm">
    <w:name w:val="Free Form"/>
    <w:rsid w:val="004A7254"/>
    <w:rPr>
      <w:rFonts w:ascii="Helvetica" w:eastAsia="ヒラギノ角ゴ Pro W3" w:hAnsi="Helvetica"/>
      <w:color w:val="000000"/>
      <w:sz w:val="24"/>
      <w:lang w:eastAsia="fr-FR"/>
    </w:rPr>
  </w:style>
  <w:style w:type="paragraph" w:customStyle="1" w:styleId="Standard">
    <w:name w:val="Standard"/>
    <w:rsid w:val="00977343"/>
    <w:pPr>
      <w:widowControl w:val="0"/>
      <w:suppressAutoHyphens/>
      <w:autoSpaceDN w:val="0"/>
      <w:textAlignment w:val="baseline"/>
    </w:pPr>
    <w:rPr>
      <w:rFonts w:eastAsia="Lucida Sans Unicode" w:cs="Mangal"/>
      <w:kern w:val="3"/>
      <w:sz w:val="24"/>
      <w:szCs w:val="24"/>
      <w:lang w:eastAsia="zh-CN" w:bidi="hi-IN"/>
    </w:rPr>
  </w:style>
  <w:style w:type="paragraph" w:styleId="Corpsdetexte2">
    <w:name w:val="Body Text 2"/>
    <w:basedOn w:val="Normal"/>
    <w:link w:val="Corpsdetexte2Car"/>
    <w:uiPriority w:val="99"/>
    <w:unhideWhenUsed/>
    <w:rsid w:val="00B33AA0"/>
    <w:pPr>
      <w:spacing w:after="120" w:line="480" w:lineRule="auto"/>
    </w:pPr>
  </w:style>
  <w:style w:type="character" w:customStyle="1" w:styleId="Corpsdetexte2Car">
    <w:name w:val="Corps de texte 2 Car"/>
    <w:basedOn w:val="Policepardfaut"/>
    <w:link w:val="Corpsdetexte2"/>
    <w:uiPriority w:val="99"/>
    <w:rsid w:val="00B33AA0"/>
    <w:rPr>
      <w:sz w:val="24"/>
      <w:szCs w:val="24"/>
      <w:lang w:eastAsia="fr-FR"/>
    </w:rPr>
  </w:style>
  <w:style w:type="paragraph" w:styleId="Corpsdetexte">
    <w:name w:val="Body Text"/>
    <w:basedOn w:val="Normal"/>
    <w:link w:val="CorpsdetexteCar"/>
    <w:uiPriority w:val="99"/>
    <w:semiHidden/>
    <w:unhideWhenUsed/>
    <w:rsid w:val="00CB60CC"/>
    <w:pPr>
      <w:spacing w:after="120"/>
    </w:pPr>
  </w:style>
  <w:style w:type="character" w:customStyle="1" w:styleId="CorpsdetexteCar">
    <w:name w:val="Corps de texte Car"/>
    <w:basedOn w:val="Policepardfaut"/>
    <w:link w:val="Corpsdetexte"/>
    <w:uiPriority w:val="99"/>
    <w:semiHidden/>
    <w:rsid w:val="00CB60CC"/>
    <w:rPr>
      <w:sz w:val="24"/>
      <w:szCs w:val="24"/>
      <w:lang w:eastAsia="fr-FR"/>
    </w:rPr>
  </w:style>
  <w:style w:type="numbering" w:customStyle="1" w:styleId="Liste21">
    <w:name w:val="Liste 21"/>
    <w:rsid w:val="00CB60CC"/>
    <w:pPr>
      <w:numPr>
        <w:numId w:val="1"/>
      </w:numPr>
    </w:pPr>
  </w:style>
  <w:style w:type="table" w:customStyle="1" w:styleId="TableNormal">
    <w:name w:val="Table Normal"/>
    <w:rsid w:val="00CB60CC"/>
    <w:pPr>
      <w:pBdr>
        <w:top w:val="nil"/>
        <w:left w:val="nil"/>
        <w:bottom w:val="nil"/>
        <w:right w:val="nil"/>
        <w:between w:val="nil"/>
        <w:bar w:val="nil"/>
      </w:pBdr>
    </w:pPr>
    <w:rPr>
      <w:rFonts w:eastAsia="Arial Unicode MS"/>
      <w:bdr w:val="nil"/>
      <w:lang w:eastAsia="fr-FR"/>
    </w:rPr>
    <w:tblPr>
      <w:tblInd w:w="0" w:type="dxa"/>
      <w:tblCellMar>
        <w:top w:w="0" w:type="dxa"/>
        <w:left w:w="0" w:type="dxa"/>
        <w:bottom w:w="0" w:type="dxa"/>
        <w:right w:w="0" w:type="dxa"/>
      </w:tblCellMar>
    </w:tblPr>
  </w:style>
  <w:style w:type="paragraph" w:customStyle="1" w:styleId="Formatlibre">
    <w:name w:val="Format libre"/>
    <w:rsid w:val="00CB60CC"/>
    <w:pPr>
      <w:pBdr>
        <w:top w:val="nil"/>
        <w:left w:val="nil"/>
        <w:bottom w:val="nil"/>
        <w:right w:val="nil"/>
        <w:between w:val="nil"/>
        <w:bar w:val="nil"/>
      </w:pBdr>
    </w:pPr>
    <w:rPr>
      <w:rFonts w:eastAsia="Arial Unicode MS" w:cs="Arial Unicode MS"/>
      <w:color w:val="000000"/>
      <w:bdr w:val="nil"/>
      <w:lang w:eastAsia="fr-FR"/>
    </w:rPr>
  </w:style>
  <w:style w:type="paragraph" w:customStyle="1" w:styleId="Texte">
    <w:name w:val="Texte"/>
    <w:rsid w:val="00CB60CC"/>
    <w:pPr>
      <w:pBdr>
        <w:top w:val="nil"/>
        <w:left w:val="nil"/>
        <w:bottom w:val="nil"/>
        <w:right w:val="nil"/>
        <w:between w:val="nil"/>
        <w:bar w:val="nil"/>
      </w:pBdr>
      <w:spacing w:after="240"/>
    </w:pPr>
    <w:rPr>
      <w:rFonts w:ascii="Helvetica" w:eastAsia="Arial Unicode MS" w:hAnsi="Helvetica" w:cs="Arial Unicode MS"/>
      <w:color w:val="000000"/>
      <w:sz w:val="24"/>
      <w:szCs w:val="24"/>
      <w:bdr w:val="nil"/>
      <w:lang w:eastAsia="fr-FR"/>
    </w:rPr>
  </w:style>
  <w:style w:type="paragraph" w:customStyle="1" w:styleId="western">
    <w:name w:val="western"/>
    <w:basedOn w:val="Normal"/>
    <w:rsid w:val="00B20078"/>
    <w:pPr>
      <w:spacing w:before="100" w:beforeAutospacing="1" w:after="119"/>
      <w:jc w:val="both"/>
    </w:pPr>
    <w:rPr>
      <w:rFonts w:ascii="Arial" w:hAnsi="Arial" w:cs="Arial"/>
      <w:color w:val="000000"/>
      <w:sz w:val="22"/>
      <w:szCs w:val="22"/>
    </w:rPr>
  </w:style>
  <w:style w:type="paragraph" w:customStyle="1" w:styleId="VuConsidrant">
    <w:name w:val="Vu.Considérant"/>
    <w:basedOn w:val="Normal"/>
    <w:rsid w:val="003971C1"/>
    <w:pPr>
      <w:autoSpaceDE w:val="0"/>
      <w:autoSpaceDN w:val="0"/>
      <w:spacing w:after="140"/>
      <w:jc w:val="both"/>
    </w:pPr>
    <w:rPr>
      <w:rFonts w:ascii="Arial" w:hAnsi="Arial" w:cs="Arial"/>
      <w:sz w:val="20"/>
      <w:szCs w:val="20"/>
    </w:rPr>
  </w:style>
  <w:style w:type="paragraph" w:customStyle="1" w:styleId="articleRI">
    <w:name w:val="article RI"/>
    <w:basedOn w:val="Normal"/>
    <w:rsid w:val="003971C1"/>
    <w:pPr>
      <w:widowControl w:val="0"/>
      <w:tabs>
        <w:tab w:val="right" w:pos="6237"/>
      </w:tabs>
      <w:spacing w:before="120"/>
      <w:ind w:right="2977" w:firstLine="567"/>
    </w:pPr>
    <w:rPr>
      <w:b/>
      <w:bCs/>
      <w:snapToGrid w:val="0"/>
      <w:sz w:val="28"/>
      <w:szCs w:val="20"/>
    </w:rPr>
  </w:style>
  <w:style w:type="paragraph" w:customStyle="1" w:styleId="paragrapheri">
    <w:name w:val="paragraphe ri"/>
    <w:basedOn w:val="Retraitcorpsdetexte"/>
    <w:rsid w:val="003971C1"/>
    <w:pPr>
      <w:widowControl w:val="0"/>
      <w:spacing w:before="60" w:line="288" w:lineRule="exact"/>
      <w:ind w:left="0" w:firstLine="567"/>
      <w:jc w:val="both"/>
    </w:pPr>
    <w:rPr>
      <w:rFonts w:ascii="Times New Roman" w:hAnsi="Times New Roman" w:cs="Times New Roman"/>
      <w:snapToGrid w:val="0"/>
      <w:color w:val="000000"/>
      <w:spacing w:val="-9"/>
      <w:sz w:val="24"/>
      <w:szCs w:val="20"/>
    </w:rPr>
  </w:style>
  <w:style w:type="paragraph" w:styleId="NormalWeb">
    <w:name w:val="Normal (Web)"/>
    <w:basedOn w:val="Normal"/>
    <w:uiPriority w:val="99"/>
    <w:unhideWhenUsed/>
    <w:rsid w:val="009A5BE4"/>
    <w:pPr>
      <w:spacing w:before="100" w:beforeAutospacing="1" w:after="100" w:afterAutospacing="1"/>
    </w:pPr>
  </w:style>
  <w:style w:type="character" w:customStyle="1" w:styleId="Aucun">
    <w:name w:val="Aucun"/>
    <w:rsid w:val="00D54C30"/>
    <w:rPr>
      <w:lang w:val="fr-FR"/>
    </w:rPr>
  </w:style>
  <w:style w:type="paragraph" w:styleId="Retraitnormal">
    <w:name w:val="Normal Indent"/>
    <w:basedOn w:val="Normal"/>
    <w:unhideWhenUsed/>
    <w:rsid w:val="00610B3C"/>
    <w:pPr>
      <w:spacing w:before="120"/>
      <w:ind w:firstLine="426"/>
      <w:jc w:val="both"/>
    </w:pPr>
    <w:rPr>
      <w:rFonts w:ascii="Arial" w:hAnsi="Arial" w:cs="Arial"/>
      <w:sz w:val="22"/>
      <w:szCs w:val="22"/>
    </w:rPr>
  </w:style>
  <w:style w:type="character" w:customStyle="1" w:styleId="tm4code">
    <w:name w:val="tm4code"/>
    <w:basedOn w:val="Policepardfaut"/>
    <w:rsid w:val="00610B3C"/>
  </w:style>
  <w:style w:type="paragraph" w:customStyle="1" w:styleId="Lessoussigns">
    <w:name w:val="Les soussignés"/>
    <w:basedOn w:val="Normal"/>
    <w:rsid w:val="00610B3C"/>
    <w:pPr>
      <w:ind w:left="680" w:hanging="680"/>
      <w:jc w:val="both"/>
    </w:pPr>
    <w:rPr>
      <w:rFonts w:ascii="ITC Officina Serif" w:eastAsia="Times" w:hAnsi="ITC Officina Serif"/>
      <w:sz w:val="22"/>
      <w:szCs w:val="20"/>
    </w:rPr>
  </w:style>
  <w:style w:type="numbering" w:customStyle="1" w:styleId="List8">
    <w:name w:val="List 8"/>
    <w:rsid w:val="007D51C8"/>
    <w:pPr>
      <w:numPr>
        <w:numId w:val="14"/>
      </w:numPr>
    </w:pPr>
  </w:style>
  <w:style w:type="numbering" w:customStyle="1" w:styleId="List9">
    <w:name w:val="List 9"/>
    <w:rsid w:val="007D51C8"/>
    <w:pPr>
      <w:numPr>
        <w:numId w:val="16"/>
      </w:numPr>
    </w:pPr>
  </w:style>
  <w:style w:type="numbering" w:customStyle="1" w:styleId="List10">
    <w:name w:val="List 10"/>
    <w:rsid w:val="007D51C8"/>
    <w:pPr>
      <w:numPr>
        <w:numId w:val="18"/>
      </w:numPr>
    </w:pPr>
  </w:style>
  <w:style w:type="numbering" w:customStyle="1" w:styleId="List11">
    <w:name w:val="List 11"/>
    <w:rsid w:val="007D51C8"/>
    <w:pPr>
      <w:numPr>
        <w:numId w:val="20"/>
      </w:numPr>
    </w:pPr>
  </w:style>
  <w:style w:type="numbering" w:customStyle="1" w:styleId="List12">
    <w:name w:val="List 12"/>
    <w:rsid w:val="007D51C8"/>
    <w:pPr>
      <w:numPr>
        <w:numId w:val="22"/>
      </w:numPr>
    </w:pPr>
  </w:style>
  <w:style w:type="numbering" w:customStyle="1" w:styleId="List13">
    <w:name w:val="List 13"/>
    <w:rsid w:val="007D51C8"/>
    <w:pPr>
      <w:numPr>
        <w:numId w:val="24"/>
      </w:numPr>
    </w:pPr>
  </w:style>
  <w:style w:type="numbering" w:customStyle="1" w:styleId="List14">
    <w:name w:val="List 14"/>
    <w:rsid w:val="007D51C8"/>
    <w:pPr>
      <w:numPr>
        <w:numId w:val="26"/>
      </w:numPr>
    </w:pPr>
  </w:style>
  <w:style w:type="numbering" w:customStyle="1" w:styleId="List15">
    <w:name w:val="List 15"/>
    <w:rsid w:val="007D51C8"/>
    <w:pPr>
      <w:numPr>
        <w:numId w:val="28"/>
      </w:numPr>
    </w:pPr>
  </w:style>
  <w:style w:type="numbering" w:customStyle="1" w:styleId="List16">
    <w:name w:val="List 16"/>
    <w:rsid w:val="007D51C8"/>
    <w:pPr>
      <w:numPr>
        <w:numId w:val="30"/>
      </w:numPr>
    </w:pPr>
  </w:style>
  <w:style w:type="numbering" w:customStyle="1" w:styleId="List17">
    <w:name w:val="List 17"/>
    <w:rsid w:val="007D51C8"/>
    <w:pPr>
      <w:numPr>
        <w:numId w:val="32"/>
      </w:numPr>
    </w:pPr>
  </w:style>
  <w:style w:type="numbering" w:customStyle="1" w:styleId="List18">
    <w:name w:val="List 18"/>
    <w:rsid w:val="007D51C8"/>
    <w:pPr>
      <w:numPr>
        <w:numId w:val="34"/>
      </w:numPr>
    </w:pPr>
  </w:style>
  <w:style w:type="numbering" w:customStyle="1" w:styleId="List21">
    <w:name w:val="List 21"/>
    <w:rsid w:val="007D51C8"/>
    <w:pPr>
      <w:numPr>
        <w:numId w:val="36"/>
      </w:numPr>
    </w:pPr>
  </w:style>
  <w:style w:type="numbering" w:customStyle="1" w:styleId="List22">
    <w:name w:val="List 22"/>
    <w:rsid w:val="007D51C8"/>
    <w:pPr>
      <w:numPr>
        <w:numId w:val="38"/>
      </w:numPr>
    </w:pPr>
  </w:style>
  <w:style w:type="numbering" w:customStyle="1" w:styleId="List23">
    <w:name w:val="List 23"/>
    <w:rsid w:val="007D51C8"/>
    <w:pPr>
      <w:numPr>
        <w:numId w:val="40"/>
      </w:numPr>
    </w:pPr>
  </w:style>
  <w:style w:type="numbering" w:customStyle="1" w:styleId="List25">
    <w:name w:val="List 25"/>
    <w:rsid w:val="007D51C8"/>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32666">
      <w:bodyDiv w:val="1"/>
      <w:marLeft w:val="0"/>
      <w:marRight w:val="0"/>
      <w:marTop w:val="0"/>
      <w:marBottom w:val="0"/>
      <w:divBdr>
        <w:top w:val="none" w:sz="0" w:space="0" w:color="auto"/>
        <w:left w:val="none" w:sz="0" w:space="0" w:color="auto"/>
        <w:bottom w:val="none" w:sz="0" w:space="0" w:color="auto"/>
        <w:right w:val="none" w:sz="0" w:space="0" w:color="auto"/>
      </w:divBdr>
    </w:div>
    <w:div w:id="542835153">
      <w:bodyDiv w:val="1"/>
      <w:marLeft w:val="0"/>
      <w:marRight w:val="0"/>
      <w:marTop w:val="0"/>
      <w:marBottom w:val="0"/>
      <w:divBdr>
        <w:top w:val="none" w:sz="0" w:space="0" w:color="auto"/>
        <w:left w:val="none" w:sz="0" w:space="0" w:color="auto"/>
        <w:bottom w:val="none" w:sz="0" w:space="0" w:color="auto"/>
        <w:right w:val="none" w:sz="0" w:space="0" w:color="auto"/>
      </w:divBdr>
    </w:div>
    <w:div w:id="111983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irie.vellescot@wanad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7A75-23DE-4054-8463-1E40D24FF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2328</Words>
  <Characters>12806</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MAGNUS_ADM</dc:creator>
  <cp:lastModifiedBy>fred pfhurter</cp:lastModifiedBy>
  <cp:revision>2</cp:revision>
  <cp:lastPrinted>2022-05-04T06:27:00Z</cp:lastPrinted>
  <dcterms:created xsi:type="dcterms:W3CDTF">2022-05-27T16:03:00Z</dcterms:created>
  <dcterms:modified xsi:type="dcterms:W3CDTF">2022-05-27T16:03:00Z</dcterms:modified>
</cp:coreProperties>
</file>